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C8D5" w14:textId="4E328E6E" w:rsidR="00A815C9" w:rsidRPr="00594B4F" w:rsidRDefault="00A815C9">
      <w:pPr>
        <w:rPr>
          <w:sz w:val="18"/>
          <w:szCs w:val="18"/>
        </w:rPr>
      </w:pPr>
      <w:r w:rsidRPr="00594B4F">
        <w:rPr>
          <w:b/>
          <w:bCs/>
          <w:sz w:val="18"/>
          <w:szCs w:val="18"/>
        </w:rPr>
        <w:t>Planning Board</w:t>
      </w:r>
      <w:r w:rsidR="00384C09" w:rsidRPr="00594B4F">
        <w:rPr>
          <w:b/>
          <w:bCs/>
          <w:sz w:val="18"/>
          <w:szCs w:val="18"/>
        </w:rPr>
        <w:t xml:space="preserve"> Meeting</w:t>
      </w:r>
      <w:r w:rsidR="00384C09" w:rsidRPr="00594B4F">
        <w:rPr>
          <w:sz w:val="18"/>
          <w:szCs w:val="18"/>
        </w:rPr>
        <w:t xml:space="preserve"> of the Town of LeRoy </w:t>
      </w:r>
      <w:r w:rsidRPr="00594B4F">
        <w:rPr>
          <w:sz w:val="18"/>
          <w:szCs w:val="18"/>
        </w:rPr>
        <w:t>held on Tuesday, May 17, 2022</w:t>
      </w:r>
      <w:r w:rsidR="00384C09" w:rsidRPr="00594B4F">
        <w:rPr>
          <w:sz w:val="18"/>
          <w:szCs w:val="18"/>
        </w:rPr>
        <w:t xml:space="preserve"> at 7:00 PM </w:t>
      </w:r>
      <w:r w:rsidRPr="00594B4F">
        <w:rPr>
          <w:sz w:val="18"/>
          <w:szCs w:val="18"/>
        </w:rPr>
        <w:t>in the Boardroom of the Town Hall, 48 Main Street, LeRoy NY 14482.</w:t>
      </w:r>
    </w:p>
    <w:p w14:paraId="457A5D5E" w14:textId="025CC176" w:rsidR="00A815C9" w:rsidRPr="00594B4F" w:rsidRDefault="00A815C9">
      <w:pPr>
        <w:rPr>
          <w:sz w:val="18"/>
          <w:szCs w:val="18"/>
        </w:rPr>
      </w:pPr>
    </w:p>
    <w:p w14:paraId="775EAE47" w14:textId="6C05E6F7" w:rsidR="00A815C9" w:rsidRPr="00594B4F" w:rsidRDefault="00A815C9">
      <w:pPr>
        <w:rPr>
          <w:sz w:val="18"/>
          <w:szCs w:val="18"/>
        </w:rPr>
      </w:pPr>
      <w:r w:rsidRPr="00594B4F">
        <w:rPr>
          <w:b/>
          <w:bCs/>
          <w:sz w:val="18"/>
          <w:szCs w:val="18"/>
        </w:rPr>
        <w:t>Members Present:</w:t>
      </w:r>
      <w:r w:rsidRPr="00594B4F">
        <w:rPr>
          <w:sz w:val="18"/>
          <w:szCs w:val="18"/>
        </w:rPr>
        <w:tab/>
      </w:r>
      <w:r w:rsidRPr="00594B4F">
        <w:rPr>
          <w:sz w:val="18"/>
          <w:szCs w:val="18"/>
        </w:rPr>
        <w:tab/>
      </w:r>
      <w:r w:rsidRPr="00594B4F">
        <w:rPr>
          <w:sz w:val="18"/>
          <w:szCs w:val="18"/>
        </w:rPr>
        <w:tab/>
      </w:r>
      <w:r w:rsidRPr="00594B4F">
        <w:rPr>
          <w:sz w:val="18"/>
          <w:szCs w:val="18"/>
        </w:rPr>
        <w:tab/>
      </w:r>
      <w:r w:rsidR="00BA16FA">
        <w:rPr>
          <w:sz w:val="18"/>
          <w:szCs w:val="18"/>
        </w:rPr>
        <w:tab/>
      </w:r>
      <w:r w:rsidRPr="00594B4F">
        <w:rPr>
          <w:sz w:val="18"/>
          <w:szCs w:val="18"/>
        </w:rPr>
        <w:t>John Mangefrida, Chair</w:t>
      </w:r>
      <w:r w:rsidR="00EA3D73" w:rsidRPr="00594B4F">
        <w:rPr>
          <w:sz w:val="18"/>
          <w:szCs w:val="18"/>
        </w:rPr>
        <w:t>man</w:t>
      </w:r>
    </w:p>
    <w:p w14:paraId="66AAE33C" w14:textId="6A6270B3" w:rsidR="00A815C9" w:rsidRPr="00594B4F" w:rsidRDefault="00A815C9">
      <w:pPr>
        <w:rPr>
          <w:sz w:val="18"/>
          <w:szCs w:val="18"/>
        </w:rPr>
      </w:pPr>
      <w:r w:rsidRPr="00594B4F">
        <w:rPr>
          <w:sz w:val="18"/>
          <w:szCs w:val="18"/>
        </w:rPr>
        <w:tab/>
      </w:r>
      <w:r w:rsidRPr="00594B4F">
        <w:rPr>
          <w:sz w:val="18"/>
          <w:szCs w:val="18"/>
        </w:rPr>
        <w:tab/>
      </w:r>
      <w:r w:rsidRPr="00594B4F">
        <w:rPr>
          <w:sz w:val="18"/>
          <w:szCs w:val="18"/>
        </w:rPr>
        <w:tab/>
      </w:r>
      <w:r w:rsidRPr="00594B4F">
        <w:rPr>
          <w:sz w:val="18"/>
          <w:szCs w:val="18"/>
        </w:rPr>
        <w:tab/>
      </w:r>
      <w:r w:rsidRPr="00594B4F">
        <w:rPr>
          <w:sz w:val="18"/>
          <w:szCs w:val="18"/>
        </w:rPr>
        <w:tab/>
      </w:r>
      <w:r w:rsidRPr="00594B4F">
        <w:rPr>
          <w:sz w:val="18"/>
          <w:szCs w:val="18"/>
        </w:rPr>
        <w:tab/>
        <w:t>Marny Cleere</w:t>
      </w:r>
    </w:p>
    <w:p w14:paraId="5D8A8216" w14:textId="0A2F1DAF" w:rsidR="00A815C9" w:rsidRPr="00594B4F" w:rsidRDefault="00A815C9">
      <w:pPr>
        <w:rPr>
          <w:sz w:val="18"/>
          <w:szCs w:val="18"/>
        </w:rPr>
      </w:pPr>
      <w:r w:rsidRPr="00594B4F">
        <w:rPr>
          <w:sz w:val="18"/>
          <w:szCs w:val="18"/>
        </w:rPr>
        <w:tab/>
      </w:r>
      <w:r w:rsidRPr="00594B4F">
        <w:rPr>
          <w:sz w:val="18"/>
          <w:szCs w:val="18"/>
        </w:rPr>
        <w:tab/>
      </w:r>
      <w:r w:rsidRPr="00594B4F">
        <w:rPr>
          <w:sz w:val="18"/>
          <w:szCs w:val="18"/>
        </w:rPr>
        <w:tab/>
      </w:r>
      <w:r w:rsidRPr="00594B4F">
        <w:rPr>
          <w:sz w:val="18"/>
          <w:szCs w:val="18"/>
        </w:rPr>
        <w:tab/>
      </w:r>
      <w:r w:rsidRPr="00594B4F">
        <w:rPr>
          <w:sz w:val="18"/>
          <w:szCs w:val="18"/>
        </w:rPr>
        <w:tab/>
      </w:r>
      <w:r w:rsidRPr="00594B4F">
        <w:rPr>
          <w:sz w:val="18"/>
          <w:szCs w:val="18"/>
        </w:rPr>
        <w:tab/>
        <w:t>Thomas Frew</w:t>
      </w:r>
    </w:p>
    <w:p w14:paraId="0316CCFD" w14:textId="1316A454" w:rsidR="00A815C9" w:rsidRPr="00594B4F" w:rsidRDefault="00A815C9" w:rsidP="00A815C9">
      <w:pPr>
        <w:ind w:left="3600" w:firstLine="720"/>
        <w:rPr>
          <w:sz w:val="18"/>
          <w:szCs w:val="18"/>
        </w:rPr>
      </w:pPr>
      <w:r w:rsidRPr="00594B4F">
        <w:rPr>
          <w:sz w:val="18"/>
          <w:szCs w:val="18"/>
        </w:rPr>
        <w:t>David MacKenzie</w:t>
      </w:r>
    </w:p>
    <w:p w14:paraId="3320D052" w14:textId="6630FD04" w:rsidR="00A815C9" w:rsidRPr="00594B4F" w:rsidRDefault="00A815C9">
      <w:pPr>
        <w:rPr>
          <w:sz w:val="18"/>
          <w:szCs w:val="18"/>
        </w:rPr>
      </w:pPr>
      <w:r w:rsidRPr="00594B4F">
        <w:rPr>
          <w:sz w:val="18"/>
          <w:szCs w:val="18"/>
        </w:rPr>
        <w:tab/>
      </w:r>
      <w:r w:rsidRPr="00594B4F">
        <w:rPr>
          <w:sz w:val="18"/>
          <w:szCs w:val="18"/>
        </w:rPr>
        <w:tab/>
      </w:r>
      <w:r w:rsidRPr="00594B4F">
        <w:rPr>
          <w:sz w:val="18"/>
          <w:szCs w:val="18"/>
        </w:rPr>
        <w:tab/>
      </w:r>
      <w:r w:rsidRPr="00594B4F">
        <w:rPr>
          <w:sz w:val="18"/>
          <w:szCs w:val="18"/>
        </w:rPr>
        <w:tab/>
      </w:r>
      <w:r w:rsidRPr="00594B4F">
        <w:rPr>
          <w:sz w:val="18"/>
          <w:szCs w:val="18"/>
        </w:rPr>
        <w:tab/>
      </w:r>
      <w:r w:rsidRPr="00594B4F">
        <w:rPr>
          <w:sz w:val="18"/>
          <w:szCs w:val="18"/>
        </w:rPr>
        <w:tab/>
        <w:t>Patrick Major</w:t>
      </w:r>
    </w:p>
    <w:p w14:paraId="4345372B" w14:textId="5C0E1698" w:rsidR="00A815C9" w:rsidRPr="00594B4F" w:rsidRDefault="00A815C9">
      <w:pPr>
        <w:rPr>
          <w:sz w:val="18"/>
          <w:szCs w:val="18"/>
        </w:rPr>
      </w:pPr>
      <w:r w:rsidRPr="00594B4F">
        <w:rPr>
          <w:sz w:val="18"/>
          <w:szCs w:val="18"/>
        </w:rPr>
        <w:tab/>
      </w:r>
      <w:r w:rsidRPr="00594B4F">
        <w:rPr>
          <w:sz w:val="18"/>
          <w:szCs w:val="18"/>
        </w:rPr>
        <w:tab/>
      </w:r>
      <w:r w:rsidRPr="00594B4F">
        <w:rPr>
          <w:sz w:val="18"/>
          <w:szCs w:val="18"/>
        </w:rPr>
        <w:tab/>
      </w:r>
      <w:r w:rsidRPr="00594B4F">
        <w:rPr>
          <w:sz w:val="18"/>
          <w:szCs w:val="18"/>
        </w:rPr>
        <w:tab/>
      </w:r>
      <w:r w:rsidRPr="00594B4F">
        <w:rPr>
          <w:sz w:val="18"/>
          <w:szCs w:val="18"/>
        </w:rPr>
        <w:tab/>
      </w:r>
      <w:r w:rsidRPr="00594B4F">
        <w:rPr>
          <w:sz w:val="18"/>
          <w:szCs w:val="18"/>
        </w:rPr>
        <w:tab/>
        <w:t>Joan Tresco</w:t>
      </w:r>
    </w:p>
    <w:p w14:paraId="63BF51ED" w14:textId="77777777" w:rsidR="00A815C9" w:rsidRPr="00594B4F" w:rsidRDefault="00A815C9">
      <w:pPr>
        <w:rPr>
          <w:sz w:val="18"/>
          <w:szCs w:val="18"/>
        </w:rPr>
      </w:pPr>
    </w:p>
    <w:p w14:paraId="50C303B7" w14:textId="5B90F978" w:rsidR="00A815C9" w:rsidRPr="00594B4F" w:rsidRDefault="00A815C9">
      <w:pPr>
        <w:rPr>
          <w:sz w:val="18"/>
          <w:szCs w:val="18"/>
        </w:rPr>
      </w:pPr>
      <w:r w:rsidRPr="00594B4F">
        <w:rPr>
          <w:b/>
          <w:bCs/>
          <w:sz w:val="18"/>
          <w:szCs w:val="18"/>
        </w:rPr>
        <w:t>Absent:</w:t>
      </w:r>
      <w:r w:rsidRPr="00594B4F">
        <w:rPr>
          <w:b/>
          <w:bCs/>
          <w:sz w:val="18"/>
          <w:szCs w:val="18"/>
        </w:rPr>
        <w:tab/>
      </w:r>
      <w:r w:rsidRPr="00594B4F">
        <w:rPr>
          <w:sz w:val="18"/>
          <w:szCs w:val="18"/>
        </w:rPr>
        <w:tab/>
      </w:r>
      <w:r w:rsidRPr="00594B4F">
        <w:rPr>
          <w:sz w:val="18"/>
          <w:szCs w:val="18"/>
        </w:rPr>
        <w:tab/>
      </w:r>
      <w:r w:rsidRPr="00594B4F">
        <w:rPr>
          <w:sz w:val="18"/>
          <w:szCs w:val="18"/>
        </w:rPr>
        <w:tab/>
      </w:r>
      <w:r w:rsidRPr="00594B4F">
        <w:rPr>
          <w:sz w:val="18"/>
          <w:szCs w:val="18"/>
        </w:rPr>
        <w:tab/>
      </w:r>
      <w:r w:rsidRPr="00594B4F">
        <w:rPr>
          <w:sz w:val="18"/>
          <w:szCs w:val="18"/>
        </w:rPr>
        <w:tab/>
        <w:t>Thomas McGinnis</w:t>
      </w:r>
    </w:p>
    <w:p w14:paraId="49E36590" w14:textId="33BC1E2E" w:rsidR="00A815C9" w:rsidRPr="00594B4F" w:rsidRDefault="00A815C9">
      <w:pPr>
        <w:rPr>
          <w:sz w:val="18"/>
          <w:szCs w:val="18"/>
        </w:rPr>
      </w:pPr>
    </w:p>
    <w:p w14:paraId="52DEA586" w14:textId="4DE10073" w:rsidR="00A815C9" w:rsidRPr="00594B4F" w:rsidRDefault="00A815C9">
      <w:pPr>
        <w:rPr>
          <w:sz w:val="18"/>
          <w:szCs w:val="18"/>
        </w:rPr>
      </w:pPr>
      <w:r w:rsidRPr="00594B4F">
        <w:rPr>
          <w:b/>
          <w:bCs/>
          <w:sz w:val="18"/>
          <w:szCs w:val="18"/>
        </w:rPr>
        <w:t>Recording Secretary:</w:t>
      </w:r>
      <w:r w:rsidRPr="00594B4F">
        <w:rPr>
          <w:b/>
          <w:bCs/>
          <w:sz w:val="18"/>
          <w:szCs w:val="18"/>
        </w:rPr>
        <w:tab/>
      </w:r>
      <w:r w:rsidRPr="00594B4F">
        <w:rPr>
          <w:b/>
          <w:bCs/>
          <w:sz w:val="18"/>
          <w:szCs w:val="18"/>
        </w:rPr>
        <w:tab/>
      </w:r>
      <w:r w:rsidRPr="00594B4F">
        <w:rPr>
          <w:b/>
          <w:bCs/>
          <w:sz w:val="18"/>
          <w:szCs w:val="18"/>
        </w:rPr>
        <w:tab/>
      </w:r>
      <w:r w:rsidRPr="00594B4F">
        <w:rPr>
          <w:b/>
          <w:bCs/>
          <w:sz w:val="18"/>
          <w:szCs w:val="18"/>
        </w:rPr>
        <w:tab/>
      </w:r>
      <w:r w:rsidRPr="00594B4F">
        <w:rPr>
          <w:sz w:val="18"/>
          <w:szCs w:val="18"/>
        </w:rPr>
        <w:t>Patricia A. Canfield, Recording Secretary</w:t>
      </w:r>
    </w:p>
    <w:p w14:paraId="30EFC804" w14:textId="77777777" w:rsidR="00A815C9" w:rsidRPr="00594B4F" w:rsidRDefault="00A815C9">
      <w:pPr>
        <w:rPr>
          <w:b/>
          <w:bCs/>
          <w:sz w:val="18"/>
          <w:szCs w:val="18"/>
        </w:rPr>
      </w:pPr>
    </w:p>
    <w:p w14:paraId="52014822" w14:textId="4BDB238D" w:rsidR="00A815C9" w:rsidRPr="00594B4F" w:rsidRDefault="00A815C9">
      <w:pPr>
        <w:rPr>
          <w:sz w:val="18"/>
          <w:szCs w:val="18"/>
        </w:rPr>
      </w:pPr>
      <w:r w:rsidRPr="00594B4F">
        <w:rPr>
          <w:b/>
          <w:bCs/>
          <w:sz w:val="18"/>
          <w:szCs w:val="18"/>
        </w:rPr>
        <w:t>Others Present:</w:t>
      </w:r>
      <w:r w:rsidRPr="00594B4F">
        <w:rPr>
          <w:b/>
          <w:bCs/>
          <w:sz w:val="18"/>
          <w:szCs w:val="18"/>
        </w:rPr>
        <w:tab/>
      </w:r>
      <w:r w:rsidRPr="00594B4F">
        <w:rPr>
          <w:b/>
          <w:bCs/>
          <w:sz w:val="18"/>
          <w:szCs w:val="18"/>
        </w:rPr>
        <w:tab/>
      </w:r>
      <w:r w:rsidRPr="00594B4F">
        <w:rPr>
          <w:sz w:val="18"/>
          <w:szCs w:val="18"/>
        </w:rPr>
        <w:tab/>
      </w:r>
      <w:r w:rsidRPr="00594B4F">
        <w:rPr>
          <w:sz w:val="18"/>
          <w:szCs w:val="18"/>
        </w:rPr>
        <w:tab/>
      </w:r>
      <w:r w:rsidRPr="00594B4F">
        <w:rPr>
          <w:sz w:val="18"/>
          <w:szCs w:val="18"/>
        </w:rPr>
        <w:tab/>
        <w:t>Mike Risewick &amp; Jeff Steinbrenner, Zoning and Code</w:t>
      </w:r>
    </w:p>
    <w:p w14:paraId="0983711C" w14:textId="2F0AF261" w:rsidR="00A815C9" w:rsidRPr="00594B4F" w:rsidRDefault="00A815C9" w:rsidP="00A815C9">
      <w:pPr>
        <w:ind w:left="3600" w:firstLine="720"/>
        <w:rPr>
          <w:sz w:val="18"/>
          <w:szCs w:val="18"/>
        </w:rPr>
      </w:pPr>
      <w:r w:rsidRPr="00594B4F">
        <w:rPr>
          <w:sz w:val="18"/>
          <w:szCs w:val="18"/>
        </w:rPr>
        <w:t>Austin Scarborough, Wes Pettee Labella Associates,</w:t>
      </w:r>
    </w:p>
    <w:p w14:paraId="2989D4E3" w14:textId="7B1E651B" w:rsidR="00A815C9" w:rsidRPr="00594B4F" w:rsidRDefault="00A815C9">
      <w:pPr>
        <w:rPr>
          <w:sz w:val="18"/>
          <w:szCs w:val="18"/>
        </w:rPr>
      </w:pPr>
      <w:r w:rsidRPr="00594B4F">
        <w:rPr>
          <w:sz w:val="18"/>
          <w:szCs w:val="18"/>
        </w:rPr>
        <w:tab/>
      </w:r>
      <w:r w:rsidRPr="00594B4F">
        <w:rPr>
          <w:sz w:val="18"/>
          <w:szCs w:val="18"/>
        </w:rPr>
        <w:tab/>
      </w:r>
      <w:r w:rsidRPr="00594B4F">
        <w:rPr>
          <w:sz w:val="18"/>
          <w:szCs w:val="18"/>
        </w:rPr>
        <w:tab/>
      </w:r>
      <w:r w:rsidRPr="00594B4F">
        <w:rPr>
          <w:sz w:val="18"/>
          <w:szCs w:val="18"/>
        </w:rPr>
        <w:tab/>
      </w:r>
      <w:r w:rsidRPr="00594B4F">
        <w:rPr>
          <w:sz w:val="18"/>
          <w:szCs w:val="18"/>
        </w:rPr>
        <w:tab/>
      </w:r>
      <w:r w:rsidRPr="00594B4F">
        <w:rPr>
          <w:sz w:val="18"/>
          <w:szCs w:val="18"/>
        </w:rPr>
        <w:tab/>
        <w:t>Richard Prinzi, Mary Prinzi</w:t>
      </w:r>
    </w:p>
    <w:p w14:paraId="5819C94C" w14:textId="704C58A0" w:rsidR="00A815C9" w:rsidRPr="00594B4F" w:rsidRDefault="00A815C9">
      <w:pPr>
        <w:rPr>
          <w:sz w:val="18"/>
          <w:szCs w:val="18"/>
        </w:rPr>
      </w:pPr>
    </w:p>
    <w:p w14:paraId="3BF0E12B" w14:textId="5E498045" w:rsidR="00A815C9" w:rsidRPr="00594B4F" w:rsidRDefault="00B86EC1">
      <w:pPr>
        <w:rPr>
          <w:sz w:val="18"/>
          <w:szCs w:val="18"/>
        </w:rPr>
      </w:pPr>
      <w:r w:rsidRPr="00594B4F">
        <w:rPr>
          <w:sz w:val="18"/>
          <w:szCs w:val="18"/>
        </w:rPr>
        <w:t xml:space="preserve">The </w:t>
      </w:r>
      <w:r w:rsidR="00384C09" w:rsidRPr="00594B4F">
        <w:rPr>
          <w:sz w:val="18"/>
          <w:szCs w:val="18"/>
        </w:rPr>
        <w:t>Planning Board</w:t>
      </w:r>
      <w:r w:rsidR="004F3935" w:rsidRPr="00594B4F">
        <w:rPr>
          <w:sz w:val="18"/>
          <w:szCs w:val="18"/>
        </w:rPr>
        <w:t xml:space="preserve"> meeting</w:t>
      </w:r>
      <w:r w:rsidR="00384C09" w:rsidRPr="00594B4F">
        <w:rPr>
          <w:sz w:val="18"/>
          <w:szCs w:val="18"/>
        </w:rPr>
        <w:t xml:space="preserve"> </w:t>
      </w:r>
      <w:r w:rsidRPr="00594B4F">
        <w:rPr>
          <w:sz w:val="18"/>
          <w:szCs w:val="18"/>
        </w:rPr>
        <w:t>was called to order at 7:00 PM by Chairman Mangefrida followed by approval of the minutes of the previous meeting of April 19, 2022 with correction of removing Deputy Town Clerk and replacing with Secretary for Planning Board</w:t>
      </w:r>
      <w:r w:rsidR="00384C09" w:rsidRPr="00594B4F">
        <w:rPr>
          <w:sz w:val="18"/>
          <w:szCs w:val="18"/>
        </w:rPr>
        <w:t xml:space="preserve"> on </w:t>
      </w:r>
      <w:r w:rsidR="00384C09" w:rsidRPr="00594B4F">
        <w:rPr>
          <w:b/>
          <w:bCs/>
          <w:sz w:val="18"/>
          <w:szCs w:val="18"/>
        </w:rPr>
        <w:t>MOTION</w:t>
      </w:r>
      <w:r w:rsidR="00384C09" w:rsidRPr="00594B4F">
        <w:rPr>
          <w:sz w:val="18"/>
          <w:szCs w:val="18"/>
        </w:rPr>
        <w:t xml:space="preserve"> by </w:t>
      </w:r>
      <w:r w:rsidR="00EA3D73" w:rsidRPr="00594B4F">
        <w:rPr>
          <w:sz w:val="18"/>
          <w:szCs w:val="18"/>
        </w:rPr>
        <w:t>Joan Tresco and seconded by Marny Cleere and passed unanimously.</w:t>
      </w:r>
    </w:p>
    <w:p w14:paraId="51D7CB66" w14:textId="5EA2E2A4" w:rsidR="00B86EC1" w:rsidRPr="00594B4F" w:rsidRDefault="00B86EC1">
      <w:pPr>
        <w:rPr>
          <w:sz w:val="18"/>
          <w:szCs w:val="18"/>
        </w:rPr>
      </w:pPr>
    </w:p>
    <w:p w14:paraId="29DD9E92" w14:textId="363BD4B6" w:rsidR="00B86EC1" w:rsidRPr="00594B4F" w:rsidRDefault="00B86EC1">
      <w:pPr>
        <w:rPr>
          <w:b/>
          <w:bCs/>
          <w:i/>
          <w:iCs/>
          <w:sz w:val="18"/>
          <w:szCs w:val="18"/>
          <w:u w:val="single"/>
        </w:rPr>
      </w:pPr>
      <w:r w:rsidRPr="00594B4F">
        <w:rPr>
          <w:b/>
          <w:bCs/>
          <w:i/>
          <w:iCs/>
          <w:sz w:val="18"/>
          <w:szCs w:val="18"/>
          <w:u w:val="single"/>
        </w:rPr>
        <w:t>NEW BUSINESS:</w:t>
      </w:r>
    </w:p>
    <w:p w14:paraId="078EE373" w14:textId="0756C3B3" w:rsidR="00A815C9" w:rsidRPr="00594B4F" w:rsidRDefault="00B86EC1" w:rsidP="00B86EC1">
      <w:pPr>
        <w:pStyle w:val="ListParagraph"/>
        <w:numPr>
          <w:ilvl w:val="0"/>
          <w:numId w:val="1"/>
        </w:numPr>
        <w:rPr>
          <w:b/>
          <w:bCs/>
          <w:sz w:val="18"/>
          <w:szCs w:val="18"/>
        </w:rPr>
      </w:pPr>
      <w:r w:rsidRPr="00594B4F">
        <w:rPr>
          <w:b/>
          <w:bCs/>
          <w:sz w:val="18"/>
          <w:szCs w:val="18"/>
        </w:rPr>
        <w:t>Route 5 Solar Project – Site Plan Review – AES -</w:t>
      </w:r>
    </w:p>
    <w:p w14:paraId="1954EF06" w14:textId="2CD15489" w:rsidR="00A815C9" w:rsidRPr="00594B4F" w:rsidRDefault="00384C09" w:rsidP="00B86EC1">
      <w:pPr>
        <w:ind w:left="720"/>
        <w:rPr>
          <w:sz w:val="18"/>
          <w:szCs w:val="18"/>
        </w:rPr>
      </w:pPr>
      <w:r w:rsidRPr="00594B4F">
        <w:rPr>
          <w:sz w:val="18"/>
          <w:szCs w:val="18"/>
        </w:rPr>
        <w:t>Austin Scarborough, AES relayed that they are working with Wes Pettee from Labella Associates to complete the Site Plan Approval and Solar Permit for Rte 5 Storage Solar Project</w:t>
      </w:r>
      <w:r w:rsidR="00EA3D73" w:rsidRPr="00594B4F">
        <w:rPr>
          <w:sz w:val="18"/>
          <w:szCs w:val="18"/>
        </w:rPr>
        <w:t xml:space="preserve"> and Stormwater Pollution Prevention Plan (SWPPP).  SWPPP should be available by the week of June 6, 2022.  </w:t>
      </w:r>
      <w:r w:rsidR="00FC342C" w:rsidRPr="00594B4F">
        <w:rPr>
          <w:sz w:val="18"/>
          <w:szCs w:val="18"/>
        </w:rPr>
        <w:t>Town Attorney has reviewed and approved contract language inclusive of conditions being met prior to issuance of any building permit or construction.</w:t>
      </w:r>
    </w:p>
    <w:p w14:paraId="4FE17C2C" w14:textId="7ACEAB45" w:rsidR="00FC342C" w:rsidRPr="00594B4F" w:rsidRDefault="00FC342C" w:rsidP="009E19EA">
      <w:pPr>
        <w:ind w:left="720"/>
        <w:rPr>
          <w:b/>
          <w:bCs/>
          <w:sz w:val="18"/>
          <w:szCs w:val="18"/>
        </w:rPr>
      </w:pPr>
      <w:r w:rsidRPr="00594B4F">
        <w:rPr>
          <w:b/>
          <w:bCs/>
          <w:sz w:val="18"/>
          <w:szCs w:val="18"/>
        </w:rPr>
        <w:t xml:space="preserve">Site Plan Approval – Solar Permit – Rte 5 Storage Solar Project - </w:t>
      </w:r>
    </w:p>
    <w:p w14:paraId="1F1BBD96" w14:textId="75A4D738" w:rsidR="00A815C9" w:rsidRPr="00594B4F" w:rsidRDefault="009E19EA" w:rsidP="009E19EA">
      <w:pPr>
        <w:ind w:left="720"/>
        <w:rPr>
          <w:sz w:val="18"/>
          <w:szCs w:val="18"/>
        </w:rPr>
      </w:pPr>
      <w:r w:rsidRPr="00594B4F">
        <w:rPr>
          <w:sz w:val="18"/>
          <w:szCs w:val="18"/>
        </w:rPr>
        <w:t xml:space="preserve">On </w:t>
      </w:r>
      <w:r w:rsidRPr="00594B4F">
        <w:rPr>
          <w:b/>
          <w:bCs/>
          <w:sz w:val="18"/>
          <w:szCs w:val="18"/>
        </w:rPr>
        <w:t>MOTION</w:t>
      </w:r>
      <w:r w:rsidRPr="00594B4F">
        <w:rPr>
          <w:sz w:val="18"/>
          <w:szCs w:val="18"/>
        </w:rPr>
        <w:t xml:space="preserve"> by Thomas Frew and seconded by Patrick Major and passed unanimously the following </w:t>
      </w:r>
      <w:r w:rsidRPr="00594B4F">
        <w:rPr>
          <w:b/>
          <w:bCs/>
          <w:sz w:val="18"/>
          <w:szCs w:val="18"/>
        </w:rPr>
        <w:t>RESOLUTION:</w:t>
      </w:r>
    </w:p>
    <w:p w14:paraId="345D1957" w14:textId="3963EC7D" w:rsidR="009E19EA" w:rsidRPr="00643F8E" w:rsidRDefault="009E19EA" w:rsidP="009E19EA">
      <w:pPr>
        <w:ind w:left="720"/>
        <w:jc w:val="center"/>
        <w:rPr>
          <w:rFonts w:cstheme="minorHAnsi"/>
          <w:b/>
          <w:bCs/>
          <w:sz w:val="18"/>
          <w:szCs w:val="18"/>
        </w:rPr>
      </w:pPr>
      <w:r w:rsidRPr="00643F8E">
        <w:rPr>
          <w:rFonts w:cstheme="minorHAnsi"/>
          <w:b/>
          <w:bCs/>
          <w:sz w:val="18"/>
          <w:szCs w:val="18"/>
        </w:rPr>
        <w:t>TOWN OF LEROY PLANNING BOARD</w:t>
      </w:r>
    </w:p>
    <w:p w14:paraId="49744B7B" w14:textId="2C456CCC" w:rsidR="009E19EA" w:rsidRPr="00643F8E" w:rsidRDefault="009E19EA" w:rsidP="009E19EA">
      <w:pPr>
        <w:ind w:left="720"/>
        <w:jc w:val="center"/>
        <w:rPr>
          <w:rFonts w:cstheme="minorHAnsi"/>
          <w:b/>
          <w:bCs/>
          <w:sz w:val="18"/>
          <w:szCs w:val="18"/>
        </w:rPr>
      </w:pPr>
      <w:r w:rsidRPr="00643F8E">
        <w:rPr>
          <w:rFonts w:cstheme="minorHAnsi"/>
          <w:b/>
          <w:bCs/>
          <w:sz w:val="18"/>
          <w:szCs w:val="18"/>
        </w:rPr>
        <w:t>SITE PLAN APPROVAL AND SOLAR PERMIT FOR RTE 5 STORAGE SOLAR PROJECT</w:t>
      </w:r>
    </w:p>
    <w:p w14:paraId="18EB9DA7" w14:textId="70C6EAB8" w:rsidR="009E19EA" w:rsidRPr="00643F8E" w:rsidRDefault="009E19EA" w:rsidP="009E19EA">
      <w:pPr>
        <w:ind w:left="720"/>
        <w:jc w:val="center"/>
        <w:rPr>
          <w:rFonts w:cstheme="minorHAnsi"/>
          <w:b/>
          <w:bCs/>
          <w:sz w:val="18"/>
          <w:szCs w:val="18"/>
        </w:rPr>
      </w:pPr>
      <w:r w:rsidRPr="00643F8E">
        <w:rPr>
          <w:rFonts w:cstheme="minorHAnsi"/>
          <w:b/>
          <w:bCs/>
          <w:sz w:val="18"/>
          <w:szCs w:val="18"/>
        </w:rPr>
        <w:t>(AES Rt5 Storage Solar, LLC)</w:t>
      </w:r>
    </w:p>
    <w:p w14:paraId="7EAA65BD" w14:textId="77777777" w:rsidR="00643F8E" w:rsidRPr="00643F8E" w:rsidRDefault="00643F8E" w:rsidP="00643F8E">
      <w:pPr>
        <w:spacing w:after="160"/>
        <w:jc w:val="center"/>
        <w:rPr>
          <w:rFonts w:cstheme="minorHAnsi"/>
          <w:sz w:val="18"/>
          <w:szCs w:val="18"/>
        </w:rPr>
      </w:pPr>
      <w:r w:rsidRPr="00643F8E">
        <w:rPr>
          <w:rFonts w:cstheme="minorHAnsi"/>
          <w:b/>
          <w:bCs/>
          <w:sz w:val="18"/>
          <w:szCs w:val="18"/>
        </w:rPr>
        <w:t>TOWN OF LEROY PLANNING BOARD</w:t>
      </w:r>
    </w:p>
    <w:p w14:paraId="6A0DF2ED" w14:textId="77777777" w:rsidR="00643F8E" w:rsidRPr="00643F8E" w:rsidRDefault="00643F8E" w:rsidP="00EC6D64">
      <w:pPr>
        <w:spacing w:after="160"/>
        <w:ind w:firstLine="720"/>
        <w:jc w:val="center"/>
        <w:rPr>
          <w:rFonts w:cstheme="minorHAnsi"/>
          <w:b/>
          <w:bCs/>
          <w:sz w:val="18"/>
          <w:szCs w:val="18"/>
        </w:rPr>
      </w:pPr>
      <w:r w:rsidRPr="00643F8E">
        <w:rPr>
          <w:rFonts w:cstheme="minorHAnsi"/>
          <w:b/>
          <w:bCs/>
          <w:sz w:val="18"/>
          <w:szCs w:val="18"/>
        </w:rPr>
        <w:t>Resolution Issuing Site Plan Approval and a Solar Permit for the Rt 5 Storage Solar Project (AES Rt 5 Storage Solar, LLC)</w:t>
      </w:r>
    </w:p>
    <w:p w14:paraId="342D6443" w14:textId="77777777" w:rsidR="00643F8E" w:rsidRPr="00643F8E" w:rsidRDefault="00643F8E" w:rsidP="00643F8E">
      <w:pPr>
        <w:spacing w:after="160"/>
        <w:jc w:val="center"/>
        <w:rPr>
          <w:rFonts w:cstheme="minorHAnsi"/>
          <w:b/>
          <w:sz w:val="18"/>
          <w:szCs w:val="18"/>
        </w:rPr>
      </w:pPr>
      <w:r w:rsidRPr="00643F8E">
        <w:rPr>
          <w:rFonts w:cstheme="minorHAnsi"/>
          <w:b/>
          <w:sz w:val="18"/>
          <w:szCs w:val="18"/>
        </w:rPr>
        <w:t>May 17, 2022</w:t>
      </w:r>
    </w:p>
    <w:p w14:paraId="4C6C22F9" w14:textId="77777777" w:rsidR="00643F8E" w:rsidRPr="00594B4F" w:rsidRDefault="00643F8E" w:rsidP="00EC6D64">
      <w:pPr>
        <w:widowControl w:val="0"/>
        <w:autoSpaceDE w:val="0"/>
        <w:autoSpaceDN w:val="0"/>
        <w:adjustRightInd w:val="0"/>
        <w:spacing w:line="240" w:lineRule="auto"/>
        <w:ind w:left="720"/>
        <w:jc w:val="both"/>
        <w:rPr>
          <w:rFonts w:eastAsia="Times New Roman" w:cstheme="minorHAnsi"/>
          <w:sz w:val="16"/>
          <w:szCs w:val="16"/>
        </w:rPr>
      </w:pPr>
      <w:r w:rsidRPr="00594B4F">
        <w:rPr>
          <w:rFonts w:eastAsia="Times New Roman" w:cstheme="minorHAnsi"/>
          <w:b/>
          <w:sz w:val="16"/>
          <w:szCs w:val="16"/>
        </w:rPr>
        <w:t>WHEREAS</w:t>
      </w:r>
      <w:r w:rsidRPr="00594B4F">
        <w:rPr>
          <w:rFonts w:eastAsia="Times New Roman" w:cstheme="minorHAnsi"/>
          <w:sz w:val="16"/>
          <w:szCs w:val="16"/>
        </w:rPr>
        <w:t>, AES Rt 5 Storage Solar, LLC (the “Applicant”) proposes to construct a 5-megawatt community solar power generation facility (the “Project”) on two parcels of land approximately 66 acres in size owned by Route 5 Storage, LLC (the “Owner”) located at 7054 W Main Road, LeRoy, New York (Tax ID: 183689-029-000-0001-012-001 and 183689-029-000-0001-013-002) (the “Property”); and</w:t>
      </w:r>
    </w:p>
    <w:p w14:paraId="6B8692FB" w14:textId="77777777" w:rsidR="00643F8E" w:rsidRPr="00594B4F" w:rsidRDefault="00643F8E" w:rsidP="00EC6D64">
      <w:pPr>
        <w:widowControl w:val="0"/>
        <w:autoSpaceDE w:val="0"/>
        <w:autoSpaceDN w:val="0"/>
        <w:adjustRightInd w:val="0"/>
        <w:spacing w:line="240" w:lineRule="auto"/>
        <w:ind w:left="720"/>
        <w:jc w:val="both"/>
        <w:rPr>
          <w:rFonts w:eastAsia="Times New Roman" w:cstheme="minorHAnsi"/>
          <w:sz w:val="16"/>
          <w:szCs w:val="16"/>
        </w:rPr>
      </w:pPr>
      <w:r w:rsidRPr="00594B4F">
        <w:rPr>
          <w:rFonts w:eastAsia="Times New Roman" w:cstheme="minorHAnsi"/>
          <w:b/>
          <w:bCs/>
          <w:sz w:val="16"/>
          <w:szCs w:val="16"/>
        </w:rPr>
        <w:t>WHEREAS</w:t>
      </w:r>
      <w:r w:rsidRPr="00594B4F">
        <w:rPr>
          <w:rFonts w:eastAsia="Times New Roman" w:cstheme="minorHAnsi"/>
          <w:sz w:val="16"/>
          <w:szCs w:val="16"/>
        </w:rPr>
        <w:t>, the proposed Project will be owned, operated, and maintained by the Applicant who will enter into a lease with the Owner for use of the Property as a solar facility; and</w:t>
      </w:r>
    </w:p>
    <w:p w14:paraId="24C18FEF" w14:textId="77777777" w:rsidR="00643F8E" w:rsidRPr="00594B4F" w:rsidRDefault="00643F8E" w:rsidP="00EC6D64">
      <w:pPr>
        <w:widowControl w:val="0"/>
        <w:autoSpaceDE w:val="0"/>
        <w:autoSpaceDN w:val="0"/>
        <w:adjustRightInd w:val="0"/>
        <w:spacing w:line="240" w:lineRule="auto"/>
        <w:ind w:left="720"/>
        <w:jc w:val="both"/>
        <w:rPr>
          <w:rFonts w:eastAsia="Times New Roman" w:cstheme="minorHAnsi"/>
          <w:sz w:val="16"/>
          <w:szCs w:val="16"/>
        </w:rPr>
      </w:pPr>
      <w:r w:rsidRPr="00594B4F">
        <w:rPr>
          <w:rFonts w:eastAsia="Times New Roman" w:cstheme="minorHAnsi"/>
          <w:b/>
          <w:sz w:val="16"/>
          <w:szCs w:val="16"/>
        </w:rPr>
        <w:t>WHEREAS</w:t>
      </w:r>
      <w:r w:rsidRPr="00594B4F">
        <w:rPr>
          <w:rFonts w:eastAsia="Times New Roman" w:cstheme="minorHAnsi"/>
          <w:sz w:val="16"/>
          <w:szCs w:val="16"/>
        </w:rPr>
        <w:t>, on or about October 22, 2021, the Applicant submitted an application to the Town Planning Board seeking site plan approval for the Project, which was subsequently supplemented; and</w:t>
      </w:r>
    </w:p>
    <w:p w14:paraId="30BB9B44" w14:textId="77777777" w:rsidR="00643F8E" w:rsidRPr="00594B4F" w:rsidRDefault="00643F8E" w:rsidP="00EC6D64">
      <w:pPr>
        <w:widowControl w:val="0"/>
        <w:autoSpaceDE w:val="0"/>
        <w:autoSpaceDN w:val="0"/>
        <w:adjustRightInd w:val="0"/>
        <w:spacing w:line="240" w:lineRule="auto"/>
        <w:ind w:left="720"/>
        <w:jc w:val="both"/>
        <w:rPr>
          <w:rFonts w:eastAsia="Times New Roman" w:cstheme="minorHAnsi"/>
          <w:sz w:val="16"/>
          <w:szCs w:val="16"/>
        </w:rPr>
      </w:pPr>
      <w:r w:rsidRPr="00594B4F">
        <w:rPr>
          <w:rFonts w:eastAsia="Times New Roman" w:cstheme="minorHAnsi"/>
          <w:b/>
          <w:sz w:val="16"/>
          <w:szCs w:val="16"/>
        </w:rPr>
        <w:t>WHEREAS</w:t>
      </w:r>
      <w:r w:rsidRPr="00594B4F">
        <w:rPr>
          <w:rFonts w:eastAsia="Times New Roman" w:cstheme="minorHAnsi"/>
          <w:sz w:val="16"/>
          <w:szCs w:val="16"/>
        </w:rPr>
        <w:t>, the documents submitted by the Applicant as part of its application  consisted of, among other things, (1) an application; (2) a Full Environmental Assessment Form (“EAF”); (3) site plans and specifications; (4) the requisite filing fee and escrow amount for the application; (5) a Payment in Lieu of Taxes (“PILOT”) Agreement; (6) a Decommissioning Agreement; (7) an Operation &amp; Maintenance Plan; (8) an Ag Data Statement; and (9) a variety of additional documents (collectively, the “Application”); and</w:t>
      </w:r>
    </w:p>
    <w:p w14:paraId="28405892" w14:textId="4570A840" w:rsidR="00643F8E" w:rsidRPr="00594B4F" w:rsidRDefault="00643F8E" w:rsidP="00EC6D64">
      <w:pPr>
        <w:widowControl w:val="0"/>
        <w:autoSpaceDE w:val="0"/>
        <w:autoSpaceDN w:val="0"/>
        <w:adjustRightInd w:val="0"/>
        <w:spacing w:line="240" w:lineRule="auto"/>
        <w:ind w:left="720"/>
        <w:jc w:val="both"/>
        <w:rPr>
          <w:rFonts w:eastAsia="Times New Roman" w:cstheme="minorHAnsi"/>
          <w:b/>
          <w:sz w:val="16"/>
          <w:szCs w:val="16"/>
        </w:rPr>
      </w:pPr>
      <w:r w:rsidRPr="00594B4F">
        <w:rPr>
          <w:rFonts w:eastAsia="Times New Roman" w:cstheme="minorHAnsi"/>
          <w:b/>
          <w:sz w:val="16"/>
          <w:szCs w:val="16"/>
        </w:rPr>
        <w:t>WHEREAS</w:t>
      </w:r>
      <w:r w:rsidRPr="00594B4F">
        <w:rPr>
          <w:rFonts w:eastAsia="Times New Roman" w:cstheme="minorHAnsi"/>
          <w:sz w:val="16"/>
          <w:szCs w:val="16"/>
        </w:rPr>
        <w:t xml:space="preserve">, the Town Planning Board, with the assistance of its technical and legal consultants, LaBella Associates (“LaBella”) and Mark Boylan, Esq. (“Town Attorney”), </w:t>
      </w:r>
      <w:r w:rsidRPr="00594B4F">
        <w:rPr>
          <w:rFonts w:eastAsia="Times New Roman" w:cstheme="minorHAnsi"/>
          <w:bCs/>
          <w:iCs/>
          <w:sz w:val="16"/>
          <w:szCs w:val="16"/>
        </w:rPr>
        <w:t>engaged in a detailed review of the Application materials; and</w:t>
      </w:r>
      <w:r w:rsidRPr="00594B4F">
        <w:rPr>
          <w:rFonts w:eastAsia="Times New Roman" w:cstheme="minorHAnsi"/>
          <w:b/>
          <w:sz w:val="16"/>
          <w:szCs w:val="16"/>
        </w:rPr>
        <w:t xml:space="preserve"> </w:t>
      </w:r>
    </w:p>
    <w:p w14:paraId="47929CD9" w14:textId="77777777" w:rsidR="00643F8E" w:rsidRPr="00594B4F" w:rsidRDefault="00643F8E" w:rsidP="00EC6D64">
      <w:pPr>
        <w:widowControl w:val="0"/>
        <w:autoSpaceDE w:val="0"/>
        <w:autoSpaceDN w:val="0"/>
        <w:adjustRightInd w:val="0"/>
        <w:spacing w:line="240" w:lineRule="auto"/>
        <w:ind w:left="720"/>
        <w:jc w:val="both"/>
        <w:rPr>
          <w:rFonts w:eastAsia="Times New Roman" w:cstheme="minorHAnsi"/>
          <w:bCs/>
          <w:sz w:val="16"/>
          <w:szCs w:val="16"/>
        </w:rPr>
      </w:pPr>
      <w:r w:rsidRPr="00594B4F">
        <w:rPr>
          <w:rFonts w:eastAsia="Times New Roman" w:cstheme="minorHAnsi"/>
          <w:b/>
          <w:sz w:val="16"/>
          <w:szCs w:val="16"/>
        </w:rPr>
        <w:t xml:space="preserve">WHEREAS, </w:t>
      </w:r>
      <w:r w:rsidRPr="00594B4F">
        <w:rPr>
          <w:rFonts w:eastAsia="Times New Roman" w:cstheme="minorHAnsi"/>
          <w:bCs/>
          <w:sz w:val="16"/>
          <w:szCs w:val="16"/>
        </w:rPr>
        <w:t>solar systems are permitted in industrial zoning districts in the Town pursuant to the Town of LeRoy Local Law no. 1 of 2021; and</w:t>
      </w:r>
    </w:p>
    <w:p w14:paraId="5E98196E" w14:textId="77777777" w:rsidR="00643F8E" w:rsidRPr="00594B4F" w:rsidRDefault="00643F8E" w:rsidP="00EC6D64">
      <w:pPr>
        <w:widowControl w:val="0"/>
        <w:autoSpaceDE w:val="0"/>
        <w:autoSpaceDN w:val="0"/>
        <w:adjustRightInd w:val="0"/>
        <w:spacing w:line="240" w:lineRule="auto"/>
        <w:ind w:left="720"/>
        <w:jc w:val="both"/>
        <w:rPr>
          <w:rFonts w:eastAsia="Times New Roman" w:cstheme="minorHAnsi"/>
          <w:bCs/>
          <w:sz w:val="16"/>
          <w:szCs w:val="16"/>
        </w:rPr>
      </w:pPr>
      <w:r w:rsidRPr="00594B4F">
        <w:rPr>
          <w:rFonts w:eastAsia="Times New Roman" w:cstheme="minorHAnsi"/>
          <w:b/>
          <w:sz w:val="16"/>
          <w:szCs w:val="16"/>
        </w:rPr>
        <w:t>WHEREAS</w:t>
      </w:r>
      <w:r w:rsidRPr="00594B4F">
        <w:rPr>
          <w:rFonts w:eastAsia="Times New Roman" w:cstheme="minorHAnsi"/>
          <w:bCs/>
          <w:sz w:val="16"/>
          <w:szCs w:val="16"/>
        </w:rPr>
        <w:t>, by letter dated November 19, 2019, the New York State Office of Parks, Recreation, and Historic Preservation (“OPRHP”) stated that the Project is located in an archaeologically sensitive area and a Phase 1a archaeological survey was conducted; and</w:t>
      </w:r>
    </w:p>
    <w:p w14:paraId="3D4AFB7B" w14:textId="77777777" w:rsidR="00594B4F" w:rsidRDefault="00594B4F" w:rsidP="00EC6D64">
      <w:pPr>
        <w:widowControl w:val="0"/>
        <w:autoSpaceDE w:val="0"/>
        <w:autoSpaceDN w:val="0"/>
        <w:adjustRightInd w:val="0"/>
        <w:spacing w:line="240" w:lineRule="auto"/>
        <w:ind w:left="720"/>
        <w:jc w:val="both"/>
        <w:rPr>
          <w:rFonts w:eastAsia="Times New Roman" w:cstheme="minorHAnsi"/>
          <w:b/>
          <w:sz w:val="16"/>
          <w:szCs w:val="16"/>
        </w:rPr>
      </w:pPr>
    </w:p>
    <w:p w14:paraId="59C904B6" w14:textId="028345E0" w:rsidR="009664A5" w:rsidRDefault="009664A5" w:rsidP="00EC6D64">
      <w:pPr>
        <w:widowControl w:val="0"/>
        <w:autoSpaceDE w:val="0"/>
        <w:autoSpaceDN w:val="0"/>
        <w:adjustRightInd w:val="0"/>
        <w:spacing w:line="240" w:lineRule="auto"/>
        <w:ind w:left="720"/>
        <w:jc w:val="both"/>
        <w:rPr>
          <w:rFonts w:eastAsia="Times New Roman" w:cstheme="minorHAnsi"/>
          <w:b/>
          <w:sz w:val="16"/>
          <w:szCs w:val="16"/>
        </w:rPr>
      </w:pPr>
      <w:r>
        <w:rPr>
          <w:rFonts w:eastAsia="Times New Roman" w:cstheme="minorHAnsi"/>
          <w:b/>
          <w:sz w:val="16"/>
          <w:szCs w:val="16"/>
        </w:rPr>
        <w:lastRenderedPageBreak/>
        <w:t>PBM – 05-17-22</w:t>
      </w:r>
    </w:p>
    <w:p w14:paraId="50FE85FA" w14:textId="77777777" w:rsidR="009664A5" w:rsidRDefault="009664A5" w:rsidP="00EC6D64">
      <w:pPr>
        <w:widowControl w:val="0"/>
        <w:autoSpaceDE w:val="0"/>
        <w:autoSpaceDN w:val="0"/>
        <w:adjustRightInd w:val="0"/>
        <w:spacing w:line="240" w:lineRule="auto"/>
        <w:ind w:left="720"/>
        <w:jc w:val="both"/>
        <w:rPr>
          <w:rFonts w:eastAsia="Times New Roman" w:cstheme="minorHAnsi"/>
          <w:b/>
          <w:sz w:val="16"/>
          <w:szCs w:val="16"/>
        </w:rPr>
      </w:pPr>
    </w:p>
    <w:p w14:paraId="2EF00698" w14:textId="77777777" w:rsidR="009664A5" w:rsidRDefault="009664A5" w:rsidP="00EC6D64">
      <w:pPr>
        <w:widowControl w:val="0"/>
        <w:autoSpaceDE w:val="0"/>
        <w:autoSpaceDN w:val="0"/>
        <w:adjustRightInd w:val="0"/>
        <w:spacing w:line="240" w:lineRule="auto"/>
        <w:ind w:left="720"/>
        <w:jc w:val="both"/>
        <w:rPr>
          <w:rFonts w:eastAsia="Times New Roman" w:cstheme="minorHAnsi"/>
          <w:b/>
          <w:sz w:val="16"/>
          <w:szCs w:val="16"/>
        </w:rPr>
      </w:pPr>
    </w:p>
    <w:p w14:paraId="0C1480AF" w14:textId="4F669F09" w:rsidR="00643F8E" w:rsidRPr="00594B4F" w:rsidRDefault="00643F8E" w:rsidP="00EC6D64">
      <w:pPr>
        <w:widowControl w:val="0"/>
        <w:autoSpaceDE w:val="0"/>
        <w:autoSpaceDN w:val="0"/>
        <w:adjustRightInd w:val="0"/>
        <w:spacing w:line="240" w:lineRule="auto"/>
        <w:ind w:left="720"/>
        <w:jc w:val="both"/>
        <w:rPr>
          <w:rFonts w:eastAsia="Times New Roman" w:cstheme="minorHAnsi"/>
          <w:bCs/>
          <w:sz w:val="16"/>
          <w:szCs w:val="16"/>
        </w:rPr>
      </w:pPr>
      <w:r w:rsidRPr="00594B4F">
        <w:rPr>
          <w:rFonts w:eastAsia="Times New Roman" w:cstheme="minorHAnsi"/>
          <w:b/>
          <w:sz w:val="16"/>
          <w:szCs w:val="16"/>
        </w:rPr>
        <w:t>WHEREAS</w:t>
      </w:r>
      <w:r w:rsidRPr="00594B4F">
        <w:rPr>
          <w:rFonts w:eastAsia="Times New Roman" w:cstheme="minorHAnsi"/>
          <w:bCs/>
          <w:sz w:val="16"/>
          <w:szCs w:val="16"/>
        </w:rPr>
        <w:t xml:space="preserve">, a Phase 1b archaeological survey was conducted involving shovel test pits and by letter dated January 31, 2022, OPRHP signed off on the project finding that “no historic properties, including archeological and/or historic resources, will be affected by this undertaking.”; and  </w:t>
      </w:r>
    </w:p>
    <w:p w14:paraId="09996663" w14:textId="77777777" w:rsidR="00643F8E" w:rsidRPr="00594B4F" w:rsidRDefault="00643F8E" w:rsidP="00EC6D64">
      <w:pPr>
        <w:widowControl w:val="0"/>
        <w:autoSpaceDE w:val="0"/>
        <w:autoSpaceDN w:val="0"/>
        <w:adjustRightInd w:val="0"/>
        <w:spacing w:line="240" w:lineRule="auto"/>
        <w:ind w:left="720"/>
        <w:jc w:val="both"/>
        <w:rPr>
          <w:rFonts w:eastAsia="Times New Roman" w:cstheme="minorHAnsi"/>
          <w:bCs/>
          <w:sz w:val="16"/>
          <w:szCs w:val="16"/>
        </w:rPr>
      </w:pPr>
      <w:r w:rsidRPr="00594B4F">
        <w:rPr>
          <w:rFonts w:eastAsia="Times New Roman" w:cstheme="minorHAnsi"/>
          <w:b/>
          <w:sz w:val="16"/>
          <w:szCs w:val="16"/>
        </w:rPr>
        <w:t xml:space="preserve">WHEREAS, </w:t>
      </w:r>
      <w:r w:rsidRPr="00594B4F">
        <w:rPr>
          <w:rFonts w:eastAsia="Times New Roman" w:cstheme="minorHAnsi"/>
          <w:bCs/>
          <w:sz w:val="16"/>
          <w:szCs w:val="16"/>
        </w:rPr>
        <w:t>on February 28, 2020, the Applicant received correspondence from the New York State Department of Environmental Conservation (“NYSDEC”) confirming that there are no records of rare or state-listed animals or plants, or significant natural communities at the project site or in its immediate vicinity; and</w:t>
      </w:r>
    </w:p>
    <w:p w14:paraId="5CF988E7" w14:textId="77777777" w:rsidR="00643F8E" w:rsidRPr="00594B4F" w:rsidRDefault="00643F8E" w:rsidP="00EC6D64">
      <w:pPr>
        <w:widowControl w:val="0"/>
        <w:autoSpaceDE w:val="0"/>
        <w:autoSpaceDN w:val="0"/>
        <w:adjustRightInd w:val="0"/>
        <w:spacing w:line="240" w:lineRule="auto"/>
        <w:ind w:left="720"/>
        <w:jc w:val="both"/>
        <w:rPr>
          <w:rFonts w:eastAsia="Times New Roman" w:cstheme="minorHAnsi"/>
          <w:bCs/>
          <w:sz w:val="16"/>
          <w:szCs w:val="16"/>
        </w:rPr>
      </w:pPr>
      <w:r w:rsidRPr="00594B4F">
        <w:rPr>
          <w:rFonts w:eastAsia="Times New Roman" w:cstheme="minorHAnsi"/>
          <w:b/>
          <w:sz w:val="16"/>
          <w:szCs w:val="16"/>
        </w:rPr>
        <w:t>WHEREAS</w:t>
      </w:r>
      <w:r w:rsidRPr="00594B4F">
        <w:rPr>
          <w:rFonts w:eastAsia="Times New Roman" w:cstheme="minorHAnsi"/>
          <w:bCs/>
          <w:sz w:val="16"/>
          <w:szCs w:val="16"/>
        </w:rPr>
        <w:t>, the United States Army Corps of Engineers issued an Preliminary Jurisdictional Determination on May 28, 2020, and the project will be authorized under either NWP 51 or NWP 14, as a renewable solar project affecting less than 0.1 acres of the waters of the United States and is subject to a blanket water quality certification by NYSDEC; and</w:t>
      </w:r>
    </w:p>
    <w:p w14:paraId="6C05F4CF" w14:textId="77777777" w:rsidR="00643F8E" w:rsidRPr="00594B4F" w:rsidRDefault="00643F8E" w:rsidP="00EC6D64">
      <w:pPr>
        <w:widowControl w:val="0"/>
        <w:autoSpaceDE w:val="0"/>
        <w:autoSpaceDN w:val="0"/>
        <w:adjustRightInd w:val="0"/>
        <w:spacing w:line="240" w:lineRule="auto"/>
        <w:ind w:left="720"/>
        <w:jc w:val="both"/>
        <w:rPr>
          <w:rFonts w:eastAsia="Times New Roman" w:cstheme="minorHAnsi"/>
          <w:sz w:val="16"/>
          <w:szCs w:val="16"/>
        </w:rPr>
      </w:pPr>
      <w:r w:rsidRPr="00594B4F">
        <w:rPr>
          <w:rFonts w:eastAsia="Times New Roman" w:cstheme="minorHAnsi"/>
          <w:b/>
          <w:bCs/>
          <w:sz w:val="16"/>
          <w:szCs w:val="16"/>
        </w:rPr>
        <w:t>WHEREAS</w:t>
      </w:r>
      <w:r w:rsidRPr="00594B4F">
        <w:rPr>
          <w:rFonts w:eastAsia="Times New Roman" w:cstheme="minorHAnsi"/>
          <w:sz w:val="16"/>
          <w:szCs w:val="16"/>
        </w:rPr>
        <w:t>, the Application was referred to the Genesee County Planning Board pursuant to NYS General Municipal Law Sections 239-l and 239-m, and the County Planning Board reviewed the Project materials and approved the Project in October of 2021 with two modifications: 1) that the Applicant follows the New York State Department of Agriculture and Markets (“NYSDAM”) Guidelines for Solar Energy Projects and 2) that the applicant minimizes impacts to future farming by either relocating the portion of the driveway and equipment pads currently proposed through the middle of the field or amend the decommissioning plan to include decompaction of the foot print of the access road to a minimum of 24 inches beneath the bottom of the former stone layer and a post decommissioning monitoring for 3 growing seasons; and</w:t>
      </w:r>
    </w:p>
    <w:p w14:paraId="3B8DA2CF" w14:textId="77777777" w:rsidR="00643F8E" w:rsidRPr="00594B4F" w:rsidRDefault="00643F8E" w:rsidP="00EC6D64">
      <w:pPr>
        <w:widowControl w:val="0"/>
        <w:autoSpaceDE w:val="0"/>
        <w:autoSpaceDN w:val="0"/>
        <w:adjustRightInd w:val="0"/>
        <w:spacing w:line="240" w:lineRule="auto"/>
        <w:ind w:left="720"/>
        <w:jc w:val="both"/>
        <w:rPr>
          <w:rFonts w:eastAsia="Times New Roman" w:cstheme="minorHAnsi"/>
          <w:sz w:val="16"/>
          <w:szCs w:val="16"/>
        </w:rPr>
      </w:pPr>
      <w:r w:rsidRPr="00594B4F">
        <w:rPr>
          <w:rFonts w:eastAsia="Times New Roman" w:cstheme="minorHAnsi"/>
          <w:b/>
          <w:bCs/>
          <w:sz w:val="16"/>
          <w:szCs w:val="16"/>
        </w:rPr>
        <w:t>WHEREAS</w:t>
      </w:r>
      <w:r w:rsidRPr="00594B4F">
        <w:rPr>
          <w:rFonts w:eastAsia="Times New Roman" w:cstheme="minorHAnsi"/>
          <w:sz w:val="16"/>
          <w:szCs w:val="16"/>
        </w:rPr>
        <w:t>, the Applicant responded to the County on November 5, 2021 stating that they will follow the NYSDAM guidelines and followed up with a response on April 26, 2022 conveying an agricultural data statement and confirming that the remaining County comment will be satisfied by amending the decommissioning plan;</w:t>
      </w:r>
    </w:p>
    <w:p w14:paraId="43ABB18C" w14:textId="77777777" w:rsidR="00643F8E" w:rsidRPr="00594B4F" w:rsidRDefault="00643F8E" w:rsidP="00EC6D64">
      <w:pPr>
        <w:widowControl w:val="0"/>
        <w:autoSpaceDE w:val="0"/>
        <w:autoSpaceDN w:val="0"/>
        <w:adjustRightInd w:val="0"/>
        <w:spacing w:line="240" w:lineRule="auto"/>
        <w:ind w:left="720"/>
        <w:jc w:val="both"/>
        <w:rPr>
          <w:rFonts w:eastAsia="Times New Roman" w:cstheme="minorHAnsi"/>
          <w:sz w:val="16"/>
          <w:szCs w:val="16"/>
        </w:rPr>
      </w:pPr>
      <w:r w:rsidRPr="00594B4F">
        <w:rPr>
          <w:rFonts w:eastAsia="Times New Roman" w:cstheme="minorHAnsi"/>
          <w:b/>
          <w:bCs/>
          <w:sz w:val="16"/>
          <w:szCs w:val="16"/>
        </w:rPr>
        <w:t>WHEREAS</w:t>
      </w:r>
      <w:r w:rsidRPr="00594B4F">
        <w:rPr>
          <w:rFonts w:eastAsia="Times New Roman" w:cstheme="minorHAnsi"/>
          <w:sz w:val="16"/>
          <w:szCs w:val="16"/>
        </w:rPr>
        <w:t xml:space="preserve">, the Town’s Engineer, LaBella Associates, D.P.C. (“LaBella”), submitted comments related to the Project’s Site Plan application to the Town Supervisor on April 19, 2022, and provided updated comments on May 17, 2022; and </w:t>
      </w:r>
    </w:p>
    <w:p w14:paraId="2CC7133D" w14:textId="77777777" w:rsidR="00643F8E" w:rsidRPr="00594B4F" w:rsidRDefault="00643F8E" w:rsidP="00EC6D64">
      <w:pPr>
        <w:widowControl w:val="0"/>
        <w:autoSpaceDE w:val="0"/>
        <w:autoSpaceDN w:val="0"/>
        <w:adjustRightInd w:val="0"/>
        <w:spacing w:line="240" w:lineRule="auto"/>
        <w:ind w:left="720"/>
        <w:jc w:val="both"/>
        <w:rPr>
          <w:rFonts w:eastAsia="Times New Roman" w:cstheme="minorHAnsi"/>
          <w:sz w:val="16"/>
          <w:szCs w:val="16"/>
        </w:rPr>
      </w:pPr>
      <w:r w:rsidRPr="00594B4F">
        <w:rPr>
          <w:rFonts w:eastAsia="Times New Roman" w:cstheme="minorHAnsi"/>
          <w:b/>
          <w:bCs/>
          <w:sz w:val="16"/>
          <w:szCs w:val="16"/>
        </w:rPr>
        <w:t>WHEREAS</w:t>
      </w:r>
      <w:r w:rsidRPr="00594B4F">
        <w:rPr>
          <w:rFonts w:eastAsia="Times New Roman" w:cstheme="minorHAnsi"/>
          <w:sz w:val="16"/>
          <w:szCs w:val="16"/>
        </w:rPr>
        <w:t>, on April 26, 2022, the Applicant submitted a response to LaBella’s comments related to the Project that answered and addressed each comment; however, not every comment has been resolved to the satisfaction of LaBella; and</w:t>
      </w:r>
    </w:p>
    <w:p w14:paraId="6C39DAA8" w14:textId="5DF0C1D4" w:rsidR="00643F8E" w:rsidRPr="00594B4F" w:rsidRDefault="00643F8E" w:rsidP="00EC6D64">
      <w:pPr>
        <w:widowControl w:val="0"/>
        <w:autoSpaceDE w:val="0"/>
        <w:autoSpaceDN w:val="0"/>
        <w:adjustRightInd w:val="0"/>
        <w:spacing w:line="240" w:lineRule="auto"/>
        <w:ind w:left="720"/>
        <w:jc w:val="both"/>
        <w:rPr>
          <w:rFonts w:eastAsia="Times New Roman" w:cstheme="minorHAnsi"/>
          <w:sz w:val="16"/>
          <w:szCs w:val="16"/>
        </w:rPr>
      </w:pPr>
      <w:r w:rsidRPr="00594B4F">
        <w:rPr>
          <w:rFonts w:eastAsia="Times New Roman" w:cstheme="minorHAnsi"/>
          <w:b/>
          <w:bCs/>
          <w:iCs/>
          <w:sz w:val="16"/>
          <w:szCs w:val="16"/>
        </w:rPr>
        <w:t>WHEREAS</w:t>
      </w:r>
      <w:r w:rsidRPr="00594B4F">
        <w:rPr>
          <w:rFonts w:eastAsia="Times New Roman" w:cstheme="minorHAnsi"/>
          <w:bCs/>
          <w:iCs/>
          <w:sz w:val="16"/>
          <w:szCs w:val="16"/>
        </w:rPr>
        <w:t>, t</w:t>
      </w:r>
      <w:r w:rsidRPr="00594B4F">
        <w:rPr>
          <w:rFonts w:eastAsia="Times New Roman" w:cstheme="minorHAnsi"/>
          <w:sz w:val="16"/>
          <w:szCs w:val="16"/>
        </w:rPr>
        <w:t>he Town Planning Board has taken into consideration the site plan permit criteria contained in § 130-4 of the Town of LeRoy Code, respectively, including, but not limited to, the harmonious relationship between proposed uses and existing adjacent uses, the maximum safety of vehicular circulation between the site and street, adequacy of interior circulation, parking and loading facilities with particular attention to pedestrian safety, and adequacy of landscaping and setbacks to achieve compatibility with the protection of adjacent residential uses; and</w:t>
      </w:r>
    </w:p>
    <w:p w14:paraId="02865486" w14:textId="7848C5E4" w:rsidR="00643F8E" w:rsidRPr="00594B4F" w:rsidRDefault="00643F8E" w:rsidP="00EC6D64">
      <w:pPr>
        <w:widowControl w:val="0"/>
        <w:autoSpaceDE w:val="0"/>
        <w:autoSpaceDN w:val="0"/>
        <w:adjustRightInd w:val="0"/>
        <w:spacing w:line="240" w:lineRule="auto"/>
        <w:ind w:left="720"/>
        <w:jc w:val="both"/>
        <w:rPr>
          <w:rFonts w:eastAsia="Times New Roman" w:cstheme="minorHAnsi"/>
          <w:sz w:val="16"/>
          <w:szCs w:val="16"/>
        </w:rPr>
      </w:pPr>
      <w:r w:rsidRPr="00594B4F">
        <w:rPr>
          <w:rFonts w:eastAsia="Times New Roman" w:cstheme="minorHAnsi"/>
          <w:b/>
          <w:bCs/>
          <w:sz w:val="16"/>
          <w:szCs w:val="16"/>
        </w:rPr>
        <w:t>WHEREAS</w:t>
      </w:r>
      <w:r w:rsidRPr="00594B4F">
        <w:rPr>
          <w:rFonts w:eastAsia="Times New Roman" w:cstheme="minorHAnsi"/>
          <w:sz w:val="16"/>
          <w:szCs w:val="16"/>
        </w:rPr>
        <w:t xml:space="preserve">, on April 28, 2022, the Town Board as SEQRA lead agency after a coordinated review, issued a SEQRA Negative Declaration for the Project, a Type 1 action, finding that the Project would not create any significant adverse environmental impacts and that a Draft Environmental Impact Statement (“DEIS”) need not be prepared; </w:t>
      </w:r>
    </w:p>
    <w:p w14:paraId="766544F6" w14:textId="77777777" w:rsidR="00643F8E" w:rsidRPr="00594B4F" w:rsidRDefault="00643F8E" w:rsidP="00EC6D64">
      <w:pPr>
        <w:widowControl w:val="0"/>
        <w:autoSpaceDE w:val="0"/>
        <w:autoSpaceDN w:val="0"/>
        <w:adjustRightInd w:val="0"/>
        <w:spacing w:line="240" w:lineRule="auto"/>
        <w:ind w:left="720"/>
        <w:jc w:val="both"/>
        <w:rPr>
          <w:rFonts w:eastAsia="Times New Roman" w:cstheme="minorHAnsi"/>
          <w:sz w:val="16"/>
          <w:szCs w:val="16"/>
        </w:rPr>
      </w:pPr>
      <w:r w:rsidRPr="00594B4F">
        <w:rPr>
          <w:rFonts w:eastAsia="Times New Roman" w:cstheme="minorHAnsi"/>
          <w:b/>
          <w:bCs/>
          <w:sz w:val="16"/>
          <w:szCs w:val="16"/>
        </w:rPr>
        <w:t>NOW THEREFORE BE IT RESOLVED THAT</w:t>
      </w:r>
      <w:r w:rsidRPr="00594B4F">
        <w:rPr>
          <w:rFonts w:eastAsia="Times New Roman" w:cstheme="minorHAnsi"/>
          <w:sz w:val="16"/>
          <w:szCs w:val="16"/>
        </w:rPr>
        <w:t>, the Town Planning Board hereby conditionally approves the Applicant’s site plan application and issuance of the solar permit finding that the requirements of the site plan review found in the Zoning Law at section 130-4 and of the solar law have been met, all subject to the following conditions which must be satisfied prior to issuance of the building permit or commencement of construction:</w:t>
      </w:r>
    </w:p>
    <w:p w14:paraId="2613789F" w14:textId="77777777" w:rsidR="00643F8E" w:rsidRPr="00594B4F" w:rsidRDefault="00643F8E" w:rsidP="00643F8E">
      <w:pPr>
        <w:widowControl w:val="0"/>
        <w:autoSpaceDE w:val="0"/>
        <w:autoSpaceDN w:val="0"/>
        <w:adjustRightInd w:val="0"/>
        <w:spacing w:line="240" w:lineRule="auto"/>
        <w:jc w:val="both"/>
        <w:rPr>
          <w:rFonts w:eastAsia="Times New Roman" w:cstheme="minorHAnsi"/>
          <w:b/>
          <w:bCs/>
          <w:sz w:val="16"/>
          <w:szCs w:val="16"/>
        </w:rPr>
      </w:pPr>
    </w:p>
    <w:p w14:paraId="540741DA" w14:textId="77777777" w:rsidR="00643F8E" w:rsidRPr="00594B4F" w:rsidRDefault="00643F8E" w:rsidP="00643F8E">
      <w:pPr>
        <w:widowControl w:val="0"/>
        <w:numPr>
          <w:ilvl w:val="0"/>
          <w:numId w:val="3"/>
        </w:numPr>
        <w:autoSpaceDE w:val="0"/>
        <w:autoSpaceDN w:val="0"/>
        <w:adjustRightInd w:val="0"/>
        <w:spacing w:after="200" w:line="240" w:lineRule="auto"/>
        <w:ind w:left="720" w:hanging="720"/>
        <w:contextualSpacing/>
        <w:jc w:val="both"/>
        <w:rPr>
          <w:rFonts w:eastAsia="Calibri" w:cstheme="minorHAnsi"/>
          <w:sz w:val="16"/>
          <w:szCs w:val="16"/>
        </w:rPr>
      </w:pPr>
      <w:r w:rsidRPr="00594B4F">
        <w:rPr>
          <w:rFonts w:eastAsia="Calibri" w:cstheme="minorHAnsi"/>
          <w:sz w:val="16"/>
          <w:szCs w:val="16"/>
        </w:rPr>
        <w:t>Approval of the Decommissioning Agreement, attached hereto as Exhibit A, by the Town Board and approval by the Town Board and Town Attorney of the associated financial security for the implementation of the Decommissioning Agreement; and</w:t>
      </w:r>
    </w:p>
    <w:p w14:paraId="35763D16" w14:textId="77777777" w:rsidR="00643F8E" w:rsidRPr="00594B4F" w:rsidRDefault="00643F8E" w:rsidP="00643F8E">
      <w:pPr>
        <w:widowControl w:val="0"/>
        <w:numPr>
          <w:ilvl w:val="0"/>
          <w:numId w:val="3"/>
        </w:numPr>
        <w:autoSpaceDE w:val="0"/>
        <w:autoSpaceDN w:val="0"/>
        <w:adjustRightInd w:val="0"/>
        <w:spacing w:after="200" w:line="240" w:lineRule="auto"/>
        <w:ind w:left="720" w:hanging="720"/>
        <w:contextualSpacing/>
        <w:jc w:val="both"/>
        <w:rPr>
          <w:rFonts w:eastAsia="Calibri" w:cstheme="minorHAnsi"/>
          <w:sz w:val="16"/>
          <w:szCs w:val="16"/>
        </w:rPr>
      </w:pPr>
      <w:r w:rsidRPr="00594B4F">
        <w:rPr>
          <w:rFonts w:eastAsia="Calibri" w:cstheme="minorHAnsi"/>
          <w:sz w:val="16"/>
          <w:szCs w:val="16"/>
        </w:rPr>
        <w:t xml:space="preserve">Approval of the final Stormwater Pollution Prevention Plan by LaBella in accordance with their comment letters and submission of a signed Notice of Intent (“NOI”) and acknowledgment of receipt by the New York State Department of Environmental Conservation (“NYSDEC”) of the NOI and the final Stormwater Pollution Prevention Plan (“SWPPP”) to the Building Inspector by the Applicant; and </w:t>
      </w:r>
    </w:p>
    <w:p w14:paraId="14123642" w14:textId="77777777" w:rsidR="00643F8E" w:rsidRPr="00594B4F" w:rsidRDefault="00643F8E" w:rsidP="00643F8E">
      <w:pPr>
        <w:widowControl w:val="0"/>
        <w:numPr>
          <w:ilvl w:val="0"/>
          <w:numId w:val="3"/>
        </w:numPr>
        <w:autoSpaceDE w:val="0"/>
        <w:autoSpaceDN w:val="0"/>
        <w:adjustRightInd w:val="0"/>
        <w:spacing w:after="200" w:line="240" w:lineRule="auto"/>
        <w:ind w:left="720" w:hanging="720"/>
        <w:contextualSpacing/>
        <w:jc w:val="both"/>
        <w:rPr>
          <w:rFonts w:eastAsia="Calibri" w:cstheme="minorHAnsi"/>
          <w:sz w:val="16"/>
          <w:szCs w:val="16"/>
        </w:rPr>
      </w:pPr>
      <w:r w:rsidRPr="00594B4F">
        <w:rPr>
          <w:rFonts w:eastAsia="Calibri" w:cstheme="minorHAnsi"/>
          <w:sz w:val="16"/>
          <w:szCs w:val="16"/>
        </w:rPr>
        <w:t xml:space="preserve">Addition of  “Local Law No. 1 of 2021 of the Town of LeRoy, Commercial Solar Code for Use in the Town of LeRoy” to the list of applicable codes in a set of revised plans; and </w:t>
      </w:r>
    </w:p>
    <w:p w14:paraId="19B83D79" w14:textId="77777777" w:rsidR="00643F8E" w:rsidRPr="00594B4F" w:rsidRDefault="00643F8E" w:rsidP="00643F8E">
      <w:pPr>
        <w:widowControl w:val="0"/>
        <w:numPr>
          <w:ilvl w:val="0"/>
          <w:numId w:val="3"/>
        </w:numPr>
        <w:autoSpaceDE w:val="0"/>
        <w:autoSpaceDN w:val="0"/>
        <w:adjustRightInd w:val="0"/>
        <w:spacing w:after="200" w:line="240" w:lineRule="auto"/>
        <w:ind w:left="720" w:hanging="720"/>
        <w:contextualSpacing/>
        <w:jc w:val="both"/>
        <w:rPr>
          <w:rFonts w:eastAsia="Calibri" w:cstheme="minorHAnsi"/>
          <w:sz w:val="16"/>
          <w:szCs w:val="16"/>
        </w:rPr>
      </w:pPr>
      <w:r w:rsidRPr="00594B4F">
        <w:rPr>
          <w:rFonts w:eastAsia="Calibri" w:cstheme="minorHAnsi"/>
          <w:sz w:val="16"/>
          <w:szCs w:val="16"/>
        </w:rPr>
        <w:t xml:space="preserve">Review and Approval of the driveway entrance and associated culvert by the New York State Department of Transportation, as the agency with jurisdiction over Route 5; and </w:t>
      </w:r>
    </w:p>
    <w:p w14:paraId="4C1B06F9" w14:textId="77777777" w:rsidR="00643F8E" w:rsidRPr="00594B4F" w:rsidRDefault="00643F8E" w:rsidP="00643F8E">
      <w:pPr>
        <w:widowControl w:val="0"/>
        <w:numPr>
          <w:ilvl w:val="0"/>
          <w:numId w:val="3"/>
        </w:numPr>
        <w:autoSpaceDE w:val="0"/>
        <w:autoSpaceDN w:val="0"/>
        <w:adjustRightInd w:val="0"/>
        <w:spacing w:after="200" w:line="240" w:lineRule="auto"/>
        <w:ind w:left="720" w:hanging="720"/>
        <w:contextualSpacing/>
        <w:jc w:val="both"/>
        <w:rPr>
          <w:rFonts w:eastAsia="Calibri" w:cstheme="minorHAnsi"/>
          <w:sz w:val="16"/>
          <w:szCs w:val="16"/>
        </w:rPr>
      </w:pPr>
      <w:r w:rsidRPr="00594B4F">
        <w:rPr>
          <w:rFonts w:eastAsia="Calibri" w:cstheme="minorHAnsi"/>
          <w:sz w:val="16"/>
          <w:szCs w:val="16"/>
        </w:rPr>
        <w:t>Approval by the fire code official/Building Inspector for the fire apparatus road and the turning radius of the fire apparatus road as designed in the Site Plan; and</w:t>
      </w:r>
    </w:p>
    <w:p w14:paraId="43E76B41" w14:textId="77777777" w:rsidR="00643F8E" w:rsidRPr="00594B4F" w:rsidRDefault="00643F8E" w:rsidP="00643F8E">
      <w:pPr>
        <w:widowControl w:val="0"/>
        <w:numPr>
          <w:ilvl w:val="0"/>
          <w:numId w:val="3"/>
        </w:numPr>
        <w:autoSpaceDE w:val="0"/>
        <w:autoSpaceDN w:val="0"/>
        <w:adjustRightInd w:val="0"/>
        <w:spacing w:after="200" w:line="240" w:lineRule="auto"/>
        <w:ind w:left="720" w:hanging="720"/>
        <w:contextualSpacing/>
        <w:jc w:val="both"/>
        <w:rPr>
          <w:rFonts w:eastAsia="Calibri" w:cstheme="minorHAnsi"/>
          <w:sz w:val="16"/>
          <w:szCs w:val="16"/>
        </w:rPr>
      </w:pPr>
      <w:r w:rsidRPr="00594B4F">
        <w:rPr>
          <w:rFonts w:eastAsia="Calibri" w:cstheme="minorHAnsi"/>
          <w:sz w:val="16"/>
          <w:szCs w:val="16"/>
        </w:rPr>
        <w:t>That comments in a letter dated May 17, 2022 be satisfactorily addressed, and indication of said satisfaction be noted by LaBella Associates in future correspondence to the Town of LeRoy; and</w:t>
      </w:r>
    </w:p>
    <w:p w14:paraId="200A6C90" w14:textId="77777777" w:rsidR="00643F8E" w:rsidRPr="00594B4F" w:rsidRDefault="00643F8E" w:rsidP="00EC6D64">
      <w:pPr>
        <w:widowControl w:val="0"/>
        <w:autoSpaceDE w:val="0"/>
        <w:autoSpaceDN w:val="0"/>
        <w:adjustRightInd w:val="0"/>
        <w:spacing w:line="240" w:lineRule="auto"/>
        <w:ind w:left="720"/>
        <w:jc w:val="both"/>
        <w:rPr>
          <w:rFonts w:eastAsia="Times New Roman" w:cstheme="minorHAnsi"/>
          <w:sz w:val="16"/>
          <w:szCs w:val="16"/>
        </w:rPr>
      </w:pPr>
      <w:r w:rsidRPr="00594B4F">
        <w:rPr>
          <w:rFonts w:eastAsia="Times New Roman" w:cstheme="minorHAnsi"/>
          <w:b/>
          <w:sz w:val="16"/>
          <w:szCs w:val="16"/>
        </w:rPr>
        <w:t>BE IT FURTHER RESOLVED</w:t>
      </w:r>
      <w:r w:rsidRPr="00594B4F">
        <w:rPr>
          <w:rFonts w:eastAsia="Times New Roman" w:cstheme="minorHAnsi"/>
          <w:sz w:val="16"/>
          <w:szCs w:val="16"/>
        </w:rPr>
        <w:t xml:space="preserve">, that a copy of this Resolution shall be filed in the office of the Town of LeRoy Town Clerk within five (5) days of the date of this Resolution, and shall be mailed to the Applicant within the same five (5) day period.  </w:t>
      </w:r>
    </w:p>
    <w:p w14:paraId="2C4AD70F" w14:textId="77777777" w:rsidR="00594B4F" w:rsidRDefault="00594B4F" w:rsidP="00594B4F">
      <w:pPr>
        <w:pStyle w:val="ListParagraph"/>
        <w:ind w:left="360"/>
        <w:rPr>
          <w:b/>
          <w:bCs/>
          <w:sz w:val="20"/>
          <w:szCs w:val="20"/>
        </w:rPr>
      </w:pPr>
    </w:p>
    <w:p w14:paraId="7DA9E903" w14:textId="7B67D8CB" w:rsidR="002038D0" w:rsidRPr="00594B4F" w:rsidRDefault="002038D0" w:rsidP="002038D0">
      <w:pPr>
        <w:pStyle w:val="ListParagraph"/>
        <w:numPr>
          <w:ilvl w:val="0"/>
          <w:numId w:val="1"/>
        </w:numPr>
        <w:rPr>
          <w:b/>
          <w:bCs/>
          <w:sz w:val="18"/>
          <w:szCs w:val="18"/>
        </w:rPr>
      </w:pPr>
      <w:r w:rsidRPr="00594B4F">
        <w:rPr>
          <w:b/>
          <w:bCs/>
          <w:sz w:val="18"/>
          <w:szCs w:val="18"/>
        </w:rPr>
        <w:t>Chris Yaskulski – 9209 Robbins Road – Area Variance Application –</w:t>
      </w:r>
    </w:p>
    <w:p w14:paraId="4A0AA1F1" w14:textId="7FFDFDBE" w:rsidR="002038D0" w:rsidRPr="00594B4F" w:rsidRDefault="002038D0" w:rsidP="002038D0">
      <w:pPr>
        <w:pStyle w:val="ListParagraph"/>
        <w:ind w:left="360"/>
        <w:rPr>
          <w:sz w:val="18"/>
          <w:szCs w:val="18"/>
        </w:rPr>
      </w:pPr>
      <w:r w:rsidRPr="00594B4F">
        <w:rPr>
          <w:sz w:val="18"/>
          <w:szCs w:val="18"/>
        </w:rPr>
        <w:t>Applicant requesting area variance to add carport in front of</w:t>
      </w:r>
      <w:r w:rsidR="000F4B48" w:rsidRPr="00594B4F">
        <w:rPr>
          <w:sz w:val="18"/>
          <w:szCs w:val="18"/>
        </w:rPr>
        <w:t xml:space="preserve"> existing</w:t>
      </w:r>
      <w:r w:rsidRPr="00594B4F">
        <w:rPr>
          <w:sz w:val="18"/>
          <w:szCs w:val="18"/>
        </w:rPr>
        <w:t xml:space="preserve"> garage.  Garage is close to lot line and carport would continue on same line 24</w:t>
      </w:r>
      <w:r w:rsidR="000F4B48" w:rsidRPr="00594B4F">
        <w:rPr>
          <w:sz w:val="18"/>
          <w:szCs w:val="18"/>
        </w:rPr>
        <w:t xml:space="preserve">’ </w:t>
      </w:r>
      <w:r w:rsidRPr="00594B4F">
        <w:rPr>
          <w:sz w:val="18"/>
          <w:szCs w:val="18"/>
        </w:rPr>
        <w:t>out from garage.  Town of LeRoy code requires 12’ side set back and carport construction would require a</w:t>
      </w:r>
      <w:r w:rsidR="008E4740" w:rsidRPr="00594B4F">
        <w:rPr>
          <w:sz w:val="18"/>
          <w:szCs w:val="18"/>
        </w:rPr>
        <w:t>n 11’ variance.</w:t>
      </w:r>
    </w:p>
    <w:p w14:paraId="1ECDED6F" w14:textId="1A86AD85" w:rsidR="008E4740" w:rsidRPr="00594B4F" w:rsidRDefault="008E4740" w:rsidP="002038D0">
      <w:pPr>
        <w:pStyle w:val="ListParagraph"/>
        <w:ind w:left="360"/>
        <w:rPr>
          <w:b/>
          <w:bCs/>
          <w:sz w:val="18"/>
          <w:szCs w:val="18"/>
        </w:rPr>
      </w:pPr>
      <w:r w:rsidRPr="00594B4F">
        <w:rPr>
          <w:b/>
          <w:bCs/>
          <w:sz w:val="18"/>
          <w:szCs w:val="18"/>
        </w:rPr>
        <w:t>Zoning Board of Appeals – Application Recommendation –</w:t>
      </w:r>
      <w:r w:rsidR="00195129" w:rsidRPr="00594B4F">
        <w:rPr>
          <w:b/>
          <w:bCs/>
          <w:sz w:val="18"/>
          <w:szCs w:val="18"/>
        </w:rPr>
        <w:t xml:space="preserve"> Area Variance 9209 Robbins Road -</w:t>
      </w:r>
    </w:p>
    <w:p w14:paraId="3D952641" w14:textId="155EFA62" w:rsidR="008E4740" w:rsidRPr="00594B4F" w:rsidRDefault="008E4740" w:rsidP="002038D0">
      <w:pPr>
        <w:pStyle w:val="ListParagraph"/>
        <w:ind w:left="360"/>
        <w:rPr>
          <w:sz w:val="18"/>
          <w:szCs w:val="18"/>
        </w:rPr>
      </w:pPr>
      <w:r w:rsidRPr="00594B4F">
        <w:rPr>
          <w:sz w:val="18"/>
          <w:szCs w:val="18"/>
        </w:rPr>
        <w:t xml:space="preserve">On </w:t>
      </w:r>
      <w:r w:rsidRPr="00594B4F">
        <w:rPr>
          <w:b/>
          <w:bCs/>
          <w:sz w:val="18"/>
          <w:szCs w:val="18"/>
        </w:rPr>
        <w:t>MOTION</w:t>
      </w:r>
      <w:r w:rsidRPr="00594B4F">
        <w:rPr>
          <w:sz w:val="18"/>
          <w:szCs w:val="18"/>
        </w:rPr>
        <w:t xml:space="preserve"> by Joan Tresco and seconded by Mary Cleere and passed unanimously the following </w:t>
      </w:r>
      <w:r w:rsidRPr="00594B4F">
        <w:rPr>
          <w:b/>
          <w:bCs/>
          <w:sz w:val="18"/>
          <w:szCs w:val="18"/>
        </w:rPr>
        <w:t>RESOLUTION:</w:t>
      </w:r>
    </w:p>
    <w:p w14:paraId="35AC59A7" w14:textId="12A5592A" w:rsidR="008E4740" w:rsidRPr="009664A5" w:rsidRDefault="008E4740" w:rsidP="009664A5">
      <w:pPr>
        <w:ind w:left="360" w:firstLine="360"/>
        <w:rPr>
          <w:sz w:val="18"/>
          <w:szCs w:val="18"/>
        </w:rPr>
      </w:pPr>
      <w:r w:rsidRPr="009664A5">
        <w:rPr>
          <w:b/>
          <w:bCs/>
          <w:sz w:val="18"/>
          <w:szCs w:val="18"/>
        </w:rPr>
        <w:t>RESOLVED</w:t>
      </w:r>
      <w:r w:rsidRPr="009664A5">
        <w:rPr>
          <w:sz w:val="18"/>
          <w:szCs w:val="18"/>
        </w:rPr>
        <w:t xml:space="preserve">, the Town of LeRoy Planning Board approves the recommendation to the </w:t>
      </w:r>
      <w:r w:rsidR="001E73D0">
        <w:rPr>
          <w:sz w:val="18"/>
          <w:szCs w:val="18"/>
        </w:rPr>
        <w:t xml:space="preserve">Village </w:t>
      </w:r>
      <w:r w:rsidRPr="009664A5">
        <w:rPr>
          <w:sz w:val="18"/>
          <w:szCs w:val="18"/>
        </w:rPr>
        <w:t>of LeRoy</w:t>
      </w:r>
      <w:r w:rsidR="00643F8E" w:rsidRPr="009664A5">
        <w:rPr>
          <w:sz w:val="18"/>
          <w:szCs w:val="18"/>
        </w:rPr>
        <w:t xml:space="preserve"> </w:t>
      </w:r>
      <w:r w:rsidRPr="009664A5">
        <w:rPr>
          <w:sz w:val="18"/>
          <w:szCs w:val="18"/>
        </w:rPr>
        <w:t>Zoning Board</w:t>
      </w:r>
      <w:r w:rsidR="009664A5">
        <w:rPr>
          <w:sz w:val="18"/>
          <w:szCs w:val="18"/>
        </w:rPr>
        <w:t xml:space="preserve"> </w:t>
      </w:r>
      <w:r w:rsidRPr="009664A5">
        <w:rPr>
          <w:sz w:val="18"/>
          <w:szCs w:val="18"/>
        </w:rPr>
        <w:t>of Appeals to hear the request of Chris Yaskulski, 9209 Robbins Road, LeRoy NY for consideration of an Area Variance to construct carport that does not meet side set-backs.</w:t>
      </w:r>
    </w:p>
    <w:p w14:paraId="58ACF4C0" w14:textId="34C88D91" w:rsidR="00594B4F" w:rsidRPr="009664A5" w:rsidRDefault="009664A5" w:rsidP="009664A5">
      <w:pPr>
        <w:rPr>
          <w:b/>
          <w:bCs/>
          <w:sz w:val="18"/>
          <w:szCs w:val="18"/>
        </w:rPr>
      </w:pPr>
      <w:r>
        <w:rPr>
          <w:b/>
          <w:bCs/>
          <w:sz w:val="18"/>
          <w:szCs w:val="18"/>
        </w:rPr>
        <w:lastRenderedPageBreak/>
        <w:t>PBM – 05-17-22</w:t>
      </w:r>
    </w:p>
    <w:p w14:paraId="03614E45" w14:textId="77777777" w:rsidR="00594B4F" w:rsidRDefault="00594B4F" w:rsidP="00BA16FA">
      <w:pPr>
        <w:pStyle w:val="ListParagraph"/>
        <w:ind w:left="360"/>
        <w:rPr>
          <w:b/>
          <w:bCs/>
          <w:sz w:val="18"/>
          <w:szCs w:val="18"/>
        </w:rPr>
      </w:pPr>
    </w:p>
    <w:p w14:paraId="0F17F93D" w14:textId="77777777" w:rsidR="00594B4F" w:rsidRDefault="00594B4F" w:rsidP="00BA16FA">
      <w:pPr>
        <w:pStyle w:val="ListParagraph"/>
        <w:ind w:left="360"/>
        <w:rPr>
          <w:b/>
          <w:bCs/>
          <w:sz w:val="18"/>
          <w:szCs w:val="18"/>
        </w:rPr>
      </w:pPr>
    </w:p>
    <w:p w14:paraId="05100A98" w14:textId="77777777" w:rsidR="00594B4F" w:rsidRDefault="00594B4F" w:rsidP="00BA16FA">
      <w:pPr>
        <w:pStyle w:val="ListParagraph"/>
        <w:ind w:left="360"/>
        <w:rPr>
          <w:b/>
          <w:bCs/>
          <w:sz w:val="18"/>
          <w:szCs w:val="18"/>
        </w:rPr>
      </w:pPr>
    </w:p>
    <w:p w14:paraId="69F3B960" w14:textId="21C077B7" w:rsidR="008E4740" w:rsidRPr="00BA16FA" w:rsidRDefault="00093092" w:rsidP="00BA16FA">
      <w:pPr>
        <w:pStyle w:val="ListParagraph"/>
        <w:numPr>
          <w:ilvl w:val="0"/>
          <w:numId w:val="1"/>
        </w:numPr>
        <w:rPr>
          <w:b/>
          <w:bCs/>
          <w:sz w:val="18"/>
          <w:szCs w:val="18"/>
        </w:rPr>
      </w:pPr>
      <w:r w:rsidRPr="00BA16FA">
        <w:rPr>
          <w:b/>
          <w:bCs/>
          <w:sz w:val="18"/>
          <w:szCs w:val="18"/>
        </w:rPr>
        <w:t>Rod Allen – 44 Gilbert Street – Area Variance Application –</w:t>
      </w:r>
    </w:p>
    <w:p w14:paraId="037B4E07" w14:textId="4D77D618" w:rsidR="00093092" w:rsidRPr="00594B4F" w:rsidRDefault="00093092" w:rsidP="00643F8E">
      <w:pPr>
        <w:ind w:left="360"/>
        <w:rPr>
          <w:sz w:val="18"/>
          <w:szCs w:val="18"/>
        </w:rPr>
      </w:pPr>
      <w:r w:rsidRPr="00594B4F">
        <w:rPr>
          <w:sz w:val="18"/>
          <w:szCs w:val="18"/>
        </w:rPr>
        <w:t>Applicant requesting area variance to replace front landing and expan</w:t>
      </w:r>
      <w:r w:rsidR="004315A3" w:rsidRPr="00594B4F">
        <w:rPr>
          <w:sz w:val="18"/>
          <w:szCs w:val="18"/>
        </w:rPr>
        <w:t xml:space="preserve">sion </w:t>
      </w:r>
      <w:r w:rsidRPr="00594B4F">
        <w:rPr>
          <w:sz w:val="18"/>
          <w:szCs w:val="18"/>
        </w:rPr>
        <w:t xml:space="preserve">to add porch chairs.  </w:t>
      </w:r>
      <w:r w:rsidR="00237CC4">
        <w:rPr>
          <w:sz w:val="18"/>
          <w:szCs w:val="18"/>
        </w:rPr>
        <w:t xml:space="preserve">Village </w:t>
      </w:r>
      <w:r w:rsidRPr="00594B4F">
        <w:rPr>
          <w:sz w:val="18"/>
          <w:szCs w:val="18"/>
        </w:rPr>
        <w:t xml:space="preserve">of LeRoy code requires 35’ set back and </w:t>
      </w:r>
      <w:r w:rsidR="009D64CB" w:rsidRPr="00594B4F">
        <w:rPr>
          <w:sz w:val="18"/>
          <w:szCs w:val="18"/>
        </w:rPr>
        <w:t xml:space="preserve">applicant </w:t>
      </w:r>
      <w:r w:rsidRPr="00594B4F">
        <w:rPr>
          <w:sz w:val="18"/>
          <w:szCs w:val="18"/>
        </w:rPr>
        <w:t>requested a 21’ variance for project.</w:t>
      </w:r>
    </w:p>
    <w:p w14:paraId="1A084A27" w14:textId="1D783824" w:rsidR="00195129" w:rsidRPr="00594B4F" w:rsidRDefault="00195129" w:rsidP="00643F8E">
      <w:pPr>
        <w:ind w:firstLine="360"/>
        <w:rPr>
          <w:b/>
          <w:bCs/>
          <w:sz w:val="18"/>
          <w:szCs w:val="18"/>
        </w:rPr>
      </w:pPr>
      <w:r w:rsidRPr="00594B4F">
        <w:rPr>
          <w:b/>
          <w:bCs/>
          <w:sz w:val="18"/>
          <w:szCs w:val="18"/>
        </w:rPr>
        <w:t>Zoning Board of Appeals – Application Recommendation – Area Variance 44 Gilbert Street -</w:t>
      </w:r>
    </w:p>
    <w:p w14:paraId="2303882E" w14:textId="7AAAEF13" w:rsidR="00195129" w:rsidRPr="00594B4F" w:rsidRDefault="00195129" w:rsidP="00643F8E">
      <w:pPr>
        <w:ind w:left="360"/>
        <w:rPr>
          <w:b/>
          <w:bCs/>
          <w:sz w:val="18"/>
          <w:szCs w:val="18"/>
        </w:rPr>
      </w:pPr>
      <w:r w:rsidRPr="00594B4F">
        <w:rPr>
          <w:sz w:val="18"/>
          <w:szCs w:val="18"/>
        </w:rPr>
        <w:t xml:space="preserve">On </w:t>
      </w:r>
      <w:r w:rsidRPr="00594B4F">
        <w:rPr>
          <w:b/>
          <w:bCs/>
          <w:sz w:val="18"/>
          <w:szCs w:val="18"/>
        </w:rPr>
        <w:t>MOTION</w:t>
      </w:r>
      <w:r w:rsidRPr="00594B4F">
        <w:rPr>
          <w:sz w:val="18"/>
          <w:szCs w:val="18"/>
        </w:rPr>
        <w:t xml:space="preserve"> by David MacKenzie and seconded by Patrick Majors and passed unanimously the following </w:t>
      </w:r>
      <w:r w:rsidRPr="00594B4F">
        <w:rPr>
          <w:b/>
          <w:bCs/>
          <w:sz w:val="18"/>
          <w:szCs w:val="18"/>
        </w:rPr>
        <w:t>RESOLUTION:</w:t>
      </w:r>
    </w:p>
    <w:p w14:paraId="01C667A9" w14:textId="7A4F8476" w:rsidR="00091052" w:rsidRPr="00594B4F" w:rsidRDefault="00195129" w:rsidP="00091052">
      <w:pPr>
        <w:pStyle w:val="ListParagraph"/>
        <w:rPr>
          <w:sz w:val="18"/>
          <w:szCs w:val="18"/>
        </w:rPr>
      </w:pPr>
      <w:r w:rsidRPr="00594B4F">
        <w:rPr>
          <w:b/>
          <w:bCs/>
          <w:sz w:val="18"/>
          <w:szCs w:val="18"/>
        </w:rPr>
        <w:t xml:space="preserve">     RESOLVED</w:t>
      </w:r>
      <w:r w:rsidRPr="00594B4F">
        <w:rPr>
          <w:sz w:val="18"/>
          <w:szCs w:val="18"/>
        </w:rPr>
        <w:t xml:space="preserve">, the Town of LeRoy Planning Board approves the recommendation to the </w:t>
      </w:r>
      <w:r w:rsidR="001E73D0">
        <w:rPr>
          <w:sz w:val="18"/>
          <w:szCs w:val="18"/>
        </w:rPr>
        <w:t xml:space="preserve">Village </w:t>
      </w:r>
      <w:r w:rsidRPr="00594B4F">
        <w:rPr>
          <w:sz w:val="18"/>
          <w:szCs w:val="18"/>
        </w:rPr>
        <w:t>of LeRoy</w:t>
      </w:r>
      <w:r w:rsidR="00643F8E" w:rsidRPr="00594B4F">
        <w:rPr>
          <w:sz w:val="18"/>
          <w:szCs w:val="18"/>
        </w:rPr>
        <w:t xml:space="preserve"> </w:t>
      </w:r>
      <w:r w:rsidRPr="00594B4F">
        <w:rPr>
          <w:sz w:val="18"/>
          <w:szCs w:val="18"/>
        </w:rPr>
        <w:t xml:space="preserve">Zoning Board of Appeals to hear the request of Rod Allen, </w:t>
      </w:r>
      <w:r w:rsidR="00982FAB" w:rsidRPr="00594B4F">
        <w:rPr>
          <w:sz w:val="18"/>
          <w:szCs w:val="18"/>
        </w:rPr>
        <w:t>44 Gilbert Street</w:t>
      </w:r>
      <w:r w:rsidRPr="00594B4F">
        <w:rPr>
          <w:sz w:val="18"/>
          <w:szCs w:val="18"/>
        </w:rPr>
        <w:t xml:space="preserve">, LeRoy NY for consideration of </w:t>
      </w:r>
      <w:r w:rsidR="00982FAB" w:rsidRPr="00594B4F">
        <w:rPr>
          <w:sz w:val="18"/>
          <w:szCs w:val="18"/>
        </w:rPr>
        <w:t>21’</w:t>
      </w:r>
      <w:r w:rsidRPr="00594B4F">
        <w:rPr>
          <w:sz w:val="18"/>
          <w:szCs w:val="18"/>
        </w:rPr>
        <w:t xml:space="preserve"> Area Variance </w:t>
      </w:r>
      <w:r w:rsidR="00982FAB" w:rsidRPr="00594B4F">
        <w:rPr>
          <w:sz w:val="18"/>
          <w:szCs w:val="18"/>
        </w:rPr>
        <w:t>to replace and increase front landing to 16’ x 6’.</w:t>
      </w:r>
    </w:p>
    <w:p w14:paraId="7FC3397C" w14:textId="0106B4F1" w:rsidR="00091052" w:rsidRPr="00594B4F" w:rsidRDefault="004D6C5E" w:rsidP="00091052">
      <w:pPr>
        <w:pStyle w:val="ListParagraph"/>
        <w:numPr>
          <w:ilvl w:val="0"/>
          <w:numId w:val="1"/>
        </w:numPr>
        <w:rPr>
          <w:b/>
          <w:bCs/>
          <w:sz w:val="18"/>
          <w:szCs w:val="18"/>
        </w:rPr>
      </w:pPr>
      <w:r w:rsidRPr="00594B4F">
        <w:rPr>
          <w:b/>
          <w:bCs/>
          <w:sz w:val="18"/>
          <w:szCs w:val="18"/>
        </w:rPr>
        <w:t xml:space="preserve">Stephen </w:t>
      </w:r>
      <w:r w:rsidR="00091052" w:rsidRPr="00594B4F">
        <w:rPr>
          <w:b/>
          <w:bCs/>
          <w:sz w:val="18"/>
          <w:szCs w:val="18"/>
        </w:rPr>
        <w:t>Cottone [</w:t>
      </w:r>
      <w:r w:rsidR="004315A3" w:rsidRPr="00594B4F">
        <w:rPr>
          <w:b/>
          <w:bCs/>
          <w:sz w:val="18"/>
          <w:szCs w:val="18"/>
        </w:rPr>
        <w:t xml:space="preserve">W. </w:t>
      </w:r>
      <w:r w:rsidR="00091052" w:rsidRPr="00594B4F">
        <w:rPr>
          <w:b/>
          <w:bCs/>
          <w:sz w:val="18"/>
          <w:szCs w:val="18"/>
        </w:rPr>
        <w:t>Crocker</w:t>
      </w:r>
      <w:r w:rsidR="0046235C" w:rsidRPr="00594B4F">
        <w:rPr>
          <w:b/>
          <w:bCs/>
          <w:sz w:val="18"/>
          <w:szCs w:val="18"/>
        </w:rPr>
        <w:t xml:space="preserve"> Property</w:t>
      </w:r>
      <w:r w:rsidR="00091052" w:rsidRPr="00594B4F">
        <w:rPr>
          <w:b/>
          <w:bCs/>
          <w:sz w:val="18"/>
          <w:szCs w:val="18"/>
        </w:rPr>
        <w:t>] Request for Rezone – Construct Pole Barn – Commercial/Storage Use –</w:t>
      </w:r>
    </w:p>
    <w:p w14:paraId="0A643921" w14:textId="24047CC5" w:rsidR="00091052" w:rsidRPr="00594B4F" w:rsidRDefault="00091052" w:rsidP="00091052">
      <w:pPr>
        <w:pStyle w:val="ListParagraph"/>
        <w:ind w:left="360"/>
        <w:rPr>
          <w:sz w:val="18"/>
          <w:szCs w:val="18"/>
        </w:rPr>
      </w:pPr>
      <w:r w:rsidRPr="00594B4F">
        <w:rPr>
          <w:sz w:val="18"/>
          <w:szCs w:val="18"/>
        </w:rPr>
        <w:t>Mr. Cottone made</w:t>
      </w:r>
      <w:r w:rsidR="004D6C5E" w:rsidRPr="00594B4F">
        <w:rPr>
          <w:sz w:val="18"/>
          <w:szCs w:val="18"/>
        </w:rPr>
        <w:t xml:space="preserve"> prior</w:t>
      </w:r>
      <w:r w:rsidRPr="00594B4F">
        <w:rPr>
          <w:sz w:val="18"/>
          <w:szCs w:val="18"/>
        </w:rPr>
        <w:t xml:space="preserve"> application to Planning Board to construct a pole barn</w:t>
      </w:r>
      <w:r w:rsidR="004D6C5E" w:rsidRPr="00594B4F">
        <w:rPr>
          <w:sz w:val="18"/>
          <w:szCs w:val="18"/>
        </w:rPr>
        <w:t xml:space="preserve"> </w:t>
      </w:r>
      <w:r w:rsidRPr="00594B4F">
        <w:rPr>
          <w:sz w:val="18"/>
          <w:szCs w:val="18"/>
        </w:rPr>
        <w:t>on</w:t>
      </w:r>
      <w:r w:rsidR="004D6C5E" w:rsidRPr="00594B4F">
        <w:rPr>
          <w:sz w:val="18"/>
          <w:szCs w:val="18"/>
        </w:rPr>
        <w:t xml:space="preserve"> approximately</w:t>
      </w:r>
      <w:r w:rsidRPr="00594B4F">
        <w:rPr>
          <w:sz w:val="18"/>
          <w:szCs w:val="18"/>
        </w:rPr>
        <w:t xml:space="preserve"> 2.5 acres for storage</w:t>
      </w:r>
      <w:r w:rsidR="00045CFA" w:rsidRPr="00594B4F">
        <w:rPr>
          <w:sz w:val="18"/>
          <w:szCs w:val="18"/>
        </w:rPr>
        <w:t xml:space="preserve"> use only</w:t>
      </w:r>
      <w:r w:rsidRPr="00594B4F">
        <w:rPr>
          <w:sz w:val="18"/>
          <w:szCs w:val="18"/>
        </w:rPr>
        <w:t>.  The land is</w:t>
      </w:r>
      <w:r w:rsidR="004D6C5E" w:rsidRPr="00594B4F">
        <w:rPr>
          <w:sz w:val="18"/>
          <w:szCs w:val="18"/>
        </w:rPr>
        <w:t xml:space="preserve"> currently</w:t>
      </w:r>
      <w:r w:rsidRPr="00594B4F">
        <w:rPr>
          <w:sz w:val="18"/>
          <w:szCs w:val="18"/>
        </w:rPr>
        <w:t xml:space="preserve"> owned by William Crocker and would be purchased pending approval to move forward.  </w:t>
      </w:r>
      <w:r w:rsidR="00045CFA" w:rsidRPr="00594B4F">
        <w:rPr>
          <w:sz w:val="18"/>
          <w:szCs w:val="18"/>
        </w:rPr>
        <w:t>After initial application for</w:t>
      </w:r>
      <w:r w:rsidR="004315A3" w:rsidRPr="00594B4F">
        <w:rPr>
          <w:sz w:val="18"/>
          <w:szCs w:val="18"/>
        </w:rPr>
        <w:t xml:space="preserve"> use of</w:t>
      </w:r>
      <w:r w:rsidR="00045CFA" w:rsidRPr="00594B4F">
        <w:rPr>
          <w:sz w:val="18"/>
          <w:szCs w:val="18"/>
        </w:rPr>
        <w:t xml:space="preserve"> storage, Planning Board referred applicant to Town Board for Special Use Permit Application.  Mr. Cottone changed initial use as discussed with Planning Board to both storage</w:t>
      </w:r>
      <w:r w:rsidR="004315A3" w:rsidRPr="00594B4F">
        <w:rPr>
          <w:sz w:val="18"/>
          <w:szCs w:val="18"/>
        </w:rPr>
        <w:t xml:space="preserve"> and/or </w:t>
      </w:r>
      <w:r w:rsidR="00045CFA" w:rsidRPr="00594B4F">
        <w:rPr>
          <w:sz w:val="18"/>
          <w:szCs w:val="18"/>
        </w:rPr>
        <w:t>commercia</w:t>
      </w:r>
      <w:r w:rsidR="001E73D0">
        <w:rPr>
          <w:sz w:val="18"/>
          <w:szCs w:val="18"/>
        </w:rPr>
        <w:t>l</w:t>
      </w:r>
      <w:r w:rsidR="00045CFA" w:rsidRPr="00594B4F">
        <w:rPr>
          <w:sz w:val="18"/>
          <w:szCs w:val="18"/>
        </w:rPr>
        <w:t xml:space="preserve"> use.  As</w:t>
      </w:r>
      <w:r w:rsidR="0053285C" w:rsidRPr="00594B4F">
        <w:rPr>
          <w:sz w:val="18"/>
          <w:szCs w:val="18"/>
        </w:rPr>
        <w:t xml:space="preserve"> </w:t>
      </w:r>
      <w:r w:rsidR="00045CFA" w:rsidRPr="00594B4F">
        <w:rPr>
          <w:sz w:val="18"/>
          <w:szCs w:val="18"/>
        </w:rPr>
        <w:t>property is zoned R-1</w:t>
      </w:r>
      <w:r w:rsidR="0053285C" w:rsidRPr="00594B4F">
        <w:rPr>
          <w:sz w:val="18"/>
          <w:szCs w:val="18"/>
        </w:rPr>
        <w:t xml:space="preserve"> and commercial use is not allowed in zone, </w:t>
      </w:r>
      <w:r w:rsidR="00045CFA" w:rsidRPr="00594B4F">
        <w:rPr>
          <w:sz w:val="18"/>
          <w:szCs w:val="18"/>
        </w:rPr>
        <w:t xml:space="preserve">Town Board recommended </w:t>
      </w:r>
      <w:r w:rsidR="0053285C" w:rsidRPr="00594B4F">
        <w:rPr>
          <w:sz w:val="18"/>
          <w:szCs w:val="18"/>
        </w:rPr>
        <w:t xml:space="preserve">to applicant the process of </w:t>
      </w:r>
      <w:r w:rsidR="00045CFA" w:rsidRPr="00594B4F">
        <w:rPr>
          <w:sz w:val="18"/>
          <w:szCs w:val="18"/>
        </w:rPr>
        <w:t>zone change</w:t>
      </w:r>
      <w:r w:rsidR="0053285C" w:rsidRPr="00594B4F">
        <w:rPr>
          <w:sz w:val="18"/>
          <w:szCs w:val="18"/>
        </w:rPr>
        <w:t xml:space="preserve">. </w:t>
      </w:r>
      <w:r w:rsidR="00651EE2" w:rsidRPr="00594B4F">
        <w:rPr>
          <w:sz w:val="18"/>
          <w:szCs w:val="18"/>
        </w:rPr>
        <w:t xml:space="preserve">  Chairman Mangefrida relayed the Genesee County Planning Board re</w:t>
      </w:r>
      <w:r w:rsidR="00C53B82" w:rsidRPr="00594B4F">
        <w:rPr>
          <w:sz w:val="18"/>
          <w:szCs w:val="18"/>
        </w:rPr>
        <w:t xml:space="preserve">ferral </w:t>
      </w:r>
      <w:r w:rsidR="00651EE2" w:rsidRPr="00594B4F">
        <w:rPr>
          <w:sz w:val="18"/>
          <w:szCs w:val="18"/>
        </w:rPr>
        <w:t>was</w:t>
      </w:r>
      <w:r w:rsidR="00C53B82" w:rsidRPr="00594B4F">
        <w:rPr>
          <w:sz w:val="18"/>
          <w:szCs w:val="18"/>
        </w:rPr>
        <w:t xml:space="preserve"> returned with</w:t>
      </w:r>
      <w:r w:rsidR="00651EE2" w:rsidRPr="00594B4F">
        <w:rPr>
          <w:sz w:val="18"/>
          <w:szCs w:val="18"/>
        </w:rPr>
        <w:t xml:space="preserve"> no significant impact.  </w:t>
      </w:r>
      <w:r w:rsidR="00C53B82" w:rsidRPr="00594B4F">
        <w:rPr>
          <w:sz w:val="18"/>
          <w:szCs w:val="18"/>
        </w:rPr>
        <w:t>Also, the</w:t>
      </w:r>
      <w:r w:rsidR="00651EE2" w:rsidRPr="00594B4F">
        <w:rPr>
          <w:sz w:val="18"/>
          <w:szCs w:val="18"/>
        </w:rPr>
        <w:t xml:space="preserve"> area </w:t>
      </w:r>
      <w:r w:rsidR="00C53B82" w:rsidRPr="00594B4F">
        <w:rPr>
          <w:sz w:val="18"/>
          <w:szCs w:val="18"/>
        </w:rPr>
        <w:t>was</w:t>
      </w:r>
      <w:r w:rsidR="00651EE2" w:rsidRPr="00594B4F">
        <w:rPr>
          <w:sz w:val="18"/>
          <w:szCs w:val="18"/>
        </w:rPr>
        <w:t xml:space="preserve"> not </w:t>
      </w:r>
      <w:r w:rsidR="00C53B82" w:rsidRPr="00594B4F">
        <w:rPr>
          <w:sz w:val="18"/>
          <w:szCs w:val="18"/>
        </w:rPr>
        <w:t>determined to be</w:t>
      </w:r>
      <w:r w:rsidR="00651EE2" w:rsidRPr="00594B4F">
        <w:rPr>
          <w:sz w:val="18"/>
          <w:szCs w:val="18"/>
        </w:rPr>
        <w:t xml:space="preserve"> “spot zoning” as adjacent land is zoned commercial.  Planning Board members </w:t>
      </w:r>
      <w:r w:rsidR="00C53B82" w:rsidRPr="00594B4F">
        <w:rPr>
          <w:sz w:val="18"/>
          <w:szCs w:val="18"/>
        </w:rPr>
        <w:t>expressed</w:t>
      </w:r>
      <w:r w:rsidR="00651EE2" w:rsidRPr="00594B4F">
        <w:rPr>
          <w:sz w:val="18"/>
          <w:szCs w:val="18"/>
        </w:rPr>
        <w:t xml:space="preserve"> the area in question is </w:t>
      </w:r>
      <w:r w:rsidR="00CA003E" w:rsidRPr="00594B4F">
        <w:rPr>
          <w:sz w:val="18"/>
          <w:szCs w:val="18"/>
        </w:rPr>
        <w:t xml:space="preserve">a </w:t>
      </w:r>
      <w:r w:rsidR="00651EE2" w:rsidRPr="00594B4F">
        <w:rPr>
          <w:sz w:val="18"/>
          <w:szCs w:val="18"/>
        </w:rPr>
        <w:t>prime</w:t>
      </w:r>
      <w:r w:rsidR="00CA003E" w:rsidRPr="00594B4F">
        <w:rPr>
          <w:sz w:val="18"/>
          <w:szCs w:val="18"/>
        </w:rPr>
        <w:t xml:space="preserve"> residential area.</w:t>
      </w:r>
    </w:p>
    <w:p w14:paraId="20CAB57D" w14:textId="76DF2741" w:rsidR="00C53B82" w:rsidRPr="00594B4F" w:rsidRDefault="00616BD1" w:rsidP="00091052">
      <w:pPr>
        <w:pStyle w:val="ListParagraph"/>
        <w:ind w:left="360"/>
        <w:rPr>
          <w:b/>
          <w:bCs/>
          <w:sz w:val="18"/>
          <w:szCs w:val="18"/>
        </w:rPr>
      </w:pPr>
      <w:r w:rsidRPr="00594B4F">
        <w:rPr>
          <w:b/>
          <w:bCs/>
          <w:sz w:val="18"/>
          <w:szCs w:val="18"/>
        </w:rPr>
        <w:t>Stephen Cottone - Request for Re-Zone – North Street Road – Denial -</w:t>
      </w:r>
    </w:p>
    <w:p w14:paraId="4D1F6515" w14:textId="2C330461" w:rsidR="00CA003E" w:rsidRPr="00594B4F" w:rsidRDefault="00CA003E" w:rsidP="00091052">
      <w:pPr>
        <w:pStyle w:val="ListParagraph"/>
        <w:ind w:left="360"/>
        <w:rPr>
          <w:sz w:val="18"/>
          <w:szCs w:val="18"/>
        </w:rPr>
      </w:pPr>
      <w:r w:rsidRPr="00594B4F">
        <w:rPr>
          <w:sz w:val="18"/>
          <w:szCs w:val="18"/>
        </w:rPr>
        <w:t xml:space="preserve">On </w:t>
      </w:r>
      <w:r w:rsidRPr="00594B4F">
        <w:rPr>
          <w:b/>
          <w:bCs/>
          <w:sz w:val="18"/>
          <w:szCs w:val="18"/>
        </w:rPr>
        <w:t>MOTION</w:t>
      </w:r>
      <w:r w:rsidRPr="00594B4F">
        <w:rPr>
          <w:sz w:val="18"/>
          <w:szCs w:val="18"/>
        </w:rPr>
        <w:t xml:space="preserve"> by Thomas Frew and seconded by David MacKenzie and passed with voting as follows: Members Cleere, MacKenzie, Tresco and Chairman Mangefrida – </w:t>
      </w:r>
      <w:r w:rsidR="009664A5" w:rsidRPr="00594B4F">
        <w:rPr>
          <w:sz w:val="18"/>
          <w:szCs w:val="18"/>
        </w:rPr>
        <w:t>aye; Patrick</w:t>
      </w:r>
      <w:r w:rsidRPr="00594B4F">
        <w:rPr>
          <w:sz w:val="18"/>
          <w:szCs w:val="18"/>
        </w:rPr>
        <w:t xml:space="preserve"> Major – Nay the following </w:t>
      </w:r>
      <w:r w:rsidRPr="00594B4F">
        <w:rPr>
          <w:b/>
          <w:bCs/>
          <w:sz w:val="18"/>
          <w:szCs w:val="18"/>
        </w:rPr>
        <w:t>RESOLUTION:</w:t>
      </w:r>
    </w:p>
    <w:p w14:paraId="7E2184FE" w14:textId="461B62CB" w:rsidR="004D6C5E" w:rsidRPr="00594B4F" w:rsidRDefault="00CA003E" w:rsidP="00091052">
      <w:pPr>
        <w:pStyle w:val="ListParagraph"/>
        <w:ind w:left="360"/>
        <w:rPr>
          <w:sz w:val="18"/>
          <w:szCs w:val="18"/>
        </w:rPr>
      </w:pPr>
      <w:r w:rsidRPr="00594B4F">
        <w:rPr>
          <w:sz w:val="18"/>
          <w:szCs w:val="18"/>
        </w:rPr>
        <w:tab/>
      </w:r>
      <w:r w:rsidRPr="00594B4F">
        <w:rPr>
          <w:b/>
          <w:bCs/>
          <w:sz w:val="18"/>
          <w:szCs w:val="18"/>
        </w:rPr>
        <w:t>RESOLVED</w:t>
      </w:r>
      <w:r w:rsidRPr="00594B4F">
        <w:rPr>
          <w:sz w:val="18"/>
          <w:szCs w:val="18"/>
        </w:rPr>
        <w:t>, the Town of LeRoy Planning Board denies the request submitted by Stephen Cotton</w:t>
      </w:r>
      <w:r w:rsidR="004D6C5E" w:rsidRPr="00594B4F">
        <w:rPr>
          <w:sz w:val="18"/>
          <w:szCs w:val="18"/>
        </w:rPr>
        <w:t xml:space="preserve">e, </w:t>
      </w:r>
    </w:p>
    <w:p w14:paraId="2369874E" w14:textId="108AD352" w:rsidR="00CA003E" w:rsidRPr="00594B4F" w:rsidRDefault="004D6C5E" w:rsidP="00091052">
      <w:pPr>
        <w:pStyle w:val="ListParagraph"/>
        <w:ind w:left="360"/>
        <w:rPr>
          <w:sz w:val="18"/>
          <w:szCs w:val="18"/>
        </w:rPr>
      </w:pPr>
      <w:r w:rsidRPr="00594B4F">
        <w:rPr>
          <w:sz w:val="18"/>
          <w:szCs w:val="18"/>
        </w:rPr>
        <w:t>9419 Summit Street Rd, LeRoy NY for application to re-zone approximately 2.5 acres of land from tax map parcels 22.-1-30.11; and 22.-1-34</w:t>
      </w:r>
      <w:r w:rsidR="00616BD1" w:rsidRPr="00594B4F">
        <w:rPr>
          <w:sz w:val="18"/>
          <w:szCs w:val="18"/>
        </w:rPr>
        <w:t xml:space="preserve"> located on North Street Road</w:t>
      </w:r>
      <w:r w:rsidRPr="00594B4F">
        <w:rPr>
          <w:sz w:val="18"/>
          <w:szCs w:val="18"/>
        </w:rPr>
        <w:t xml:space="preserve"> currently R-1 [Residential]Zone to C-1 [Commercial] Zone.</w:t>
      </w:r>
    </w:p>
    <w:p w14:paraId="38D9B02E" w14:textId="5E5321FA" w:rsidR="008F70C6" w:rsidRPr="00594B4F" w:rsidRDefault="008F70C6" w:rsidP="008F70C6">
      <w:pPr>
        <w:pStyle w:val="ListParagraph"/>
        <w:numPr>
          <w:ilvl w:val="0"/>
          <w:numId w:val="1"/>
        </w:numPr>
        <w:rPr>
          <w:b/>
          <w:bCs/>
          <w:sz w:val="18"/>
          <w:szCs w:val="18"/>
        </w:rPr>
      </w:pPr>
      <w:r w:rsidRPr="00594B4F">
        <w:rPr>
          <w:b/>
          <w:bCs/>
          <w:sz w:val="18"/>
          <w:szCs w:val="18"/>
        </w:rPr>
        <w:t>Land Separation – Process/Discussion –</w:t>
      </w:r>
    </w:p>
    <w:p w14:paraId="00C09BCE" w14:textId="1F3D4F1D" w:rsidR="008F70C6" w:rsidRPr="00594B4F" w:rsidRDefault="004315A3" w:rsidP="008F70C6">
      <w:pPr>
        <w:pStyle w:val="ListParagraph"/>
        <w:ind w:left="360"/>
        <w:rPr>
          <w:sz w:val="18"/>
          <w:szCs w:val="18"/>
        </w:rPr>
      </w:pPr>
      <w:r w:rsidRPr="00594B4F">
        <w:rPr>
          <w:sz w:val="18"/>
          <w:szCs w:val="18"/>
        </w:rPr>
        <w:t xml:space="preserve">Planning Board discussed </w:t>
      </w:r>
      <w:r w:rsidR="008F70C6" w:rsidRPr="00594B4F">
        <w:rPr>
          <w:sz w:val="18"/>
          <w:szCs w:val="18"/>
        </w:rPr>
        <w:t>the land separation</w:t>
      </w:r>
      <w:r w:rsidR="00677208" w:rsidRPr="00594B4F">
        <w:rPr>
          <w:sz w:val="18"/>
          <w:szCs w:val="18"/>
        </w:rPr>
        <w:t xml:space="preserve"> process</w:t>
      </w:r>
      <w:r w:rsidR="008F70C6" w:rsidRPr="00594B4F">
        <w:rPr>
          <w:sz w:val="18"/>
          <w:szCs w:val="18"/>
        </w:rPr>
        <w:t xml:space="preserve"> and </w:t>
      </w:r>
      <w:r w:rsidRPr="00594B4F">
        <w:rPr>
          <w:sz w:val="18"/>
          <w:szCs w:val="18"/>
        </w:rPr>
        <w:t xml:space="preserve">preventative measures to </w:t>
      </w:r>
      <w:r w:rsidR="00677208" w:rsidRPr="00594B4F">
        <w:rPr>
          <w:sz w:val="18"/>
          <w:szCs w:val="18"/>
        </w:rPr>
        <w:t xml:space="preserve">avoid </w:t>
      </w:r>
      <w:r w:rsidR="00815AC2" w:rsidRPr="00594B4F">
        <w:rPr>
          <w:sz w:val="18"/>
          <w:szCs w:val="18"/>
        </w:rPr>
        <w:t xml:space="preserve">a </w:t>
      </w:r>
      <w:r w:rsidR="00677208" w:rsidRPr="00594B4F">
        <w:rPr>
          <w:sz w:val="18"/>
          <w:szCs w:val="18"/>
        </w:rPr>
        <w:t xml:space="preserve">separated </w:t>
      </w:r>
      <w:r w:rsidR="008F70C6" w:rsidRPr="00594B4F">
        <w:rPr>
          <w:sz w:val="18"/>
          <w:szCs w:val="18"/>
        </w:rPr>
        <w:t xml:space="preserve">parcel being </w:t>
      </w:r>
      <w:r w:rsidR="00677208" w:rsidRPr="00594B4F">
        <w:rPr>
          <w:sz w:val="18"/>
          <w:szCs w:val="18"/>
        </w:rPr>
        <w:t>considered “</w:t>
      </w:r>
      <w:r w:rsidR="008F70C6" w:rsidRPr="00594B4F">
        <w:rPr>
          <w:sz w:val="18"/>
          <w:szCs w:val="18"/>
        </w:rPr>
        <w:t>useless</w:t>
      </w:r>
      <w:r w:rsidR="00677208" w:rsidRPr="00594B4F">
        <w:rPr>
          <w:sz w:val="18"/>
          <w:szCs w:val="18"/>
        </w:rPr>
        <w:t>”</w:t>
      </w:r>
      <w:r w:rsidR="008F70C6" w:rsidRPr="00594B4F">
        <w:rPr>
          <w:sz w:val="18"/>
          <w:szCs w:val="18"/>
        </w:rPr>
        <w:t xml:space="preserve"> and</w:t>
      </w:r>
      <w:r w:rsidR="00815AC2" w:rsidRPr="00594B4F">
        <w:rPr>
          <w:sz w:val="18"/>
          <w:szCs w:val="18"/>
        </w:rPr>
        <w:t>/or</w:t>
      </w:r>
      <w:r w:rsidR="008F70C6" w:rsidRPr="00594B4F">
        <w:rPr>
          <w:sz w:val="18"/>
          <w:szCs w:val="18"/>
        </w:rPr>
        <w:t xml:space="preserve"> </w:t>
      </w:r>
      <w:r w:rsidR="00677208" w:rsidRPr="00594B4F">
        <w:rPr>
          <w:sz w:val="18"/>
          <w:szCs w:val="18"/>
        </w:rPr>
        <w:t>“</w:t>
      </w:r>
      <w:r w:rsidR="008F70C6" w:rsidRPr="00594B4F">
        <w:rPr>
          <w:sz w:val="18"/>
          <w:szCs w:val="18"/>
        </w:rPr>
        <w:t>land locked</w:t>
      </w:r>
      <w:r w:rsidR="00677208" w:rsidRPr="00594B4F">
        <w:rPr>
          <w:sz w:val="18"/>
          <w:szCs w:val="18"/>
        </w:rPr>
        <w:t>”</w:t>
      </w:r>
      <w:r w:rsidR="00815AC2" w:rsidRPr="00594B4F">
        <w:rPr>
          <w:sz w:val="18"/>
          <w:szCs w:val="18"/>
        </w:rPr>
        <w:t>.  Code Officer Mike Risewick has contacted Genesee County Office of Real Property for guidance.  The process requires application and review for issues to determine any stipulations or conditions to address a landlock situation or deeded right of way.</w:t>
      </w:r>
      <w:r w:rsidR="004F3935" w:rsidRPr="00594B4F">
        <w:rPr>
          <w:sz w:val="18"/>
          <w:szCs w:val="18"/>
        </w:rPr>
        <w:t xml:space="preserve">  </w:t>
      </w:r>
      <w:r w:rsidR="00677208" w:rsidRPr="00594B4F">
        <w:rPr>
          <w:sz w:val="18"/>
          <w:szCs w:val="18"/>
        </w:rPr>
        <w:t xml:space="preserve">Land separation applications could be referred to </w:t>
      </w:r>
      <w:r w:rsidR="004F3935" w:rsidRPr="00594B4F">
        <w:rPr>
          <w:sz w:val="18"/>
          <w:szCs w:val="18"/>
        </w:rPr>
        <w:t xml:space="preserve">Planning Board </w:t>
      </w:r>
      <w:r w:rsidR="00677208" w:rsidRPr="00594B4F">
        <w:rPr>
          <w:sz w:val="18"/>
          <w:szCs w:val="18"/>
        </w:rPr>
        <w:t>fo</w:t>
      </w:r>
      <w:r w:rsidR="00594B4F" w:rsidRPr="00594B4F">
        <w:rPr>
          <w:sz w:val="18"/>
          <w:szCs w:val="18"/>
        </w:rPr>
        <w:t>r</w:t>
      </w:r>
      <w:r w:rsidR="00677208" w:rsidRPr="00594B4F">
        <w:rPr>
          <w:sz w:val="18"/>
          <w:szCs w:val="18"/>
        </w:rPr>
        <w:t xml:space="preserve"> further review </w:t>
      </w:r>
      <w:r w:rsidR="004F3935" w:rsidRPr="00594B4F">
        <w:rPr>
          <w:sz w:val="18"/>
          <w:szCs w:val="18"/>
        </w:rPr>
        <w:t xml:space="preserve">to address any potential issues and feasibility </w:t>
      </w:r>
      <w:r w:rsidR="00594B4F" w:rsidRPr="00594B4F">
        <w:rPr>
          <w:sz w:val="18"/>
          <w:szCs w:val="18"/>
        </w:rPr>
        <w:t>moving forward.</w:t>
      </w:r>
    </w:p>
    <w:p w14:paraId="621948F7" w14:textId="7F112376" w:rsidR="004F3935" w:rsidRPr="00594B4F" w:rsidRDefault="004F3935" w:rsidP="008F70C6">
      <w:pPr>
        <w:pStyle w:val="ListParagraph"/>
        <w:ind w:left="360"/>
        <w:rPr>
          <w:sz w:val="18"/>
          <w:szCs w:val="18"/>
        </w:rPr>
      </w:pPr>
    </w:p>
    <w:p w14:paraId="4F8A701C" w14:textId="1EBFC517" w:rsidR="004F3935" w:rsidRPr="00594B4F" w:rsidRDefault="004F3935" w:rsidP="008F70C6">
      <w:pPr>
        <w:pStyle w:val="ListParagraph"/>
        <w:ind w:left="360"/>
        <w:rPr>
          <w:sz w:val="18"/>
          <w:szCs w:val="18"/>
        </w:rPr>
      </w:pPr>
      <w:r w:rsidRPr="00594B4F">
        <w:rPr>
          <w:sz w:val="18"/>
          <w:szCs w:val="18"/>
        </w:rPr>
        <w:t xml:space="preserve">With no further business to come before the Planning Board, on </w:t>
      </w:r>
      <w:r w:rsidRPr="00594B4F">
        <w:rPr>
          <w:b/>
          <w:bCs/>
          <w:sz w:val="18"/>
          <w:szCs w:val="18"/>
        </w:rPr>
        <w:t>MOTION</w:t>
      </w:r>
      <w:r w:rsidRPr="00594B4F">
        <w:rPr>
          <w:sz w:val="18"/>
          <w:szCs w:val="18"/>
        </w:rPr>
        <w:t xml:space="preserve"> by Thomas Frew and seconded by Joan Tresco and passed unanimously to adjourn at 8:06 PM</w:t>
      </w:r>
      <w:r w:rsidR="00C33CAB">
        <w:rPr>
          <w:sz w:val="18"/>
          <w:szCs w:val="18"/>
        </w:rPr>
        <w:t>.</w:t>
      </w:r>
    </w:p>
    <w:p w14:paraId="56F197E2" w14:textId="56226B5F" w:rsidR="004F3935" w:rsidRPr="00594B4F" w:rsidRDefault="004F3935" w:rsidP="008F70C6">
      <w:pPr>
        <w:pStyle w:val="ListParagraph"/>
        <w:ind w:left="360"/>
        <w:rPr>
          <w:sz w:val="18"/>
          <w:szCs w:val="18"/>
        </w:rPr>
      </w:pPr>
      <w:r w:rsidRPr="00594B4F">
        <w:rPr>
          <w:sz w:val="18"/>
          <w:szCs w:val="18"/>
        </w:rPr>
        <w:tab/>
      </w:r>
      <w:r w:rsidRPr="00594B4F">
        <w:rPr>
          <w:sz w:val="18"/>
          <w:szCs w:val="18"/>
        </w:rPr>
        <w:tab/>
      </w:r>
      <w:r w:rsidRPr="00594B4F">
        <w:rPr>
          <w:sz w:val="18"/>
          <w:szCs w:val="18"/>
        </w:rPr>
        <w:tab/>
      </w:r>
      <w:r w:rsidRPr="00594B4F">
        <w:rPr>
          <w:sz w:val="18"/>
          <w:szCs w:val="18"/>
        </w:rPr>
        <w:tab/>
      </w:r>
      <w:r w:rsidR="00012E3F">
        <w:rPr>
          <w:sz w:val="18"/>
          <w:szCs w:val="18"/>
        </w:rPr>
        <w:tab/>
      </w:r>
      <w:r w:rsidR="009664A5">
        <w:rPr>
          <w:sz w:val="18"/>
          <w:szCs w:val="18"/>
        </w:rPr>
        <w:t xml:space="preserve">Respectfully submitted, </w:t>
      </w:r>
      <w:r w:rsidRPr="00594B4F">
        <w:rPr>
          <w:sz w:val="18"/>
          <w:szCs w:val="18"/>
        </w:rPr>
        <w:t>Patricia A. Canfield, Planning Board Secretary</w:t>
      </w:r>
    </w:p>
    <w:p w14:paraId="5EAF8EEF" w14:textId="77777777" w:rsidR="00EC6D64" w:rsidRPr="00594B4F" w:rsidRDefault="00EC6D64" w:rsidP="00195129">
      <w:pPr>
        <w:pStyle w:val="ListParagraph"/>
        <w:rPr>
          <w:sz w:val="18"/>
          <w:szCs w:val="18"/>
        </w:rPr>
      </w:pPr>
    </w:p>
    <w:p w14:paraId="7C0BE9F5" w14:textId="77777777" w:rsidR="00EC6D64" w:rsidRPr="00594B4F" w:rsidRDefault="00EC6D64" w:rsidP="00EC6D64">
      <w:pPr>
        <w:rPr>
          <w:sz w:val="18"/>
          <w:szCs w:val="18"/>
        </w:rPr>
      </w:pPr>
    </w:p>
    <w:p w14:paraId="353B09E0" w14:textId="77777777" w:rsidR="00195129" w:rsidRPr="00594B4F" w:rsidRDefault="00195129" w:rsidP="00195129">
      <w:pPr>
        <w:pStyle w:val="ListParagraph"/>
        <w:ind w:left="360"/>
        <w:rPr>
          <w:b/>
          <w:bCs/>
          <w:sz w:val="18"/>
          <w:szCs w:val="18"/>
        </w:rPr>
      </w:pPr>
    </w:p>
    <w:p w14:paraId="6183D827" w14:textId="77777777" w:rsidR="00195129" w:rsidRPr="00594B4F" w:rsidRDefault="00195129" w:rsidP="009D64CB">
      <w:pPr>
        <w:pStyle w:val="ListParagraph"/>
        <w:rPr>
          <w:sz w:val="18"/>
          <w:szCs w:val="18"/>
        </w:rPr>
      </w:pPr>
    </w:p>
    <w:sectPr w:rsidR="00195129" w:rsidRPr="00594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371AE"/>
    <w:multiLevelType w:val="hybridMultilevel"/>
    <w:tmpl w:val="57607FFA"/>
    <w:lvl w:ilvl="0" w:tplc="242652B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8820588"/>
    <w:multiLevelType w:val="hybridMultilevel"/>
    <w:tmpl w:val="911A2B9A"/>
    <w:lvl w:ilvl="0" w:tplc="823813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182119"/>
    <w:multiLevelType w:val="hybridMultilevel"/>
    <w:tmpl w:val="AD841A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2110565">
    <w:abstractNumId w:val="2"/>
  </w:num>
  <w:num w:numId="2" w16cid:durableId="1101729130">
    <w:abstractNumId w:val="1"/>
  </w:num>
  <w:num w:numId="3" w16cid:durableId="378479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C9"/>
    <w:rsid w:val="00012E3F"/>
    <w:rsid w:val="00045CFA"/>
    <w:rsid w:val="00091052"/>
    <w:rsid w:val="00093092"/>
    <w:rsid w:val="000F4B48"/>
    <w:rsid w:val="00195129"/>
    <w:rsid w:val="001E73D0"/>
    <w:rsid w:val="002038D0"/>
    <w:rsid w:val="00237CC4"/>
    <w:rsid w:val="00384C09"/>
    <w:rsid w:val="004315A3"/>
    <w:rsid w:val="0046235C"/>
    <w:rsid w:val="004D6C5E"/>
    <w:rsid w:val="004F3935"/>
    <w:rsid w:val="0053285C"/>
    <w:rsid w:val="00594B4F"/>
    <w:rsid w:val="005C2A8F"/>
    <w:rsid w:val="005F1D23"/>
    <w:rsid w:val="00616BD1"/>
    <w:rsid w:val="00643F8E"/>
    <w:rsid w:val="00651EE2"/>
    <w:rsid w:val="00677208"/>
    <w:rsid w:val="006D2D1B"/>
    <w:rsid w:val="00815AC2"/>
    <w:rsid w:val="008E4740"/>
    <w:rsid w:val="008F70C6"/>
    <w:rsid w:val="009664A5"/>
    <w:rsid w:val="00982FAB"/>
    <w:rsid w:val="009D64CB"/>
    <w:rsid w:val="009E19EA"/>
    <w:rsid w:val="00A55160"/>
    <w:rsid w:val="00A815C9"/>
    <w:rsid w:val="00B86EC1"/>
    <w:rsid w:val="00BA16FA"/>
    <w:rsid w:val="00C24EDE"/>
    <w:rsid w:val="00C33CAB"/>
    <w:rsid w:val="00C53B82"/>
    <w:rsid w:val="00CA003E"/>
    <w:rsid w:val="00D61D91"/>
    <w:rsid w:val="00EA3D73"/>
    <w:rsid w:val="00EC6D64"/>
    <w:rsid w:val="00FC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D85F"/>
  <w15:chartTrackingRefBased/>
  <w15:docId w15:val="{D7300C6B-966B-4504-A90C-908B63F7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Canfield</dc:creator>
  <cp:keywords/>
  <dc:description/>
  <cp:lastModifiedBy>Patricia Canfield</cp:lastModifiedBy>
  <cp:revision>13</cp:revision>
  <dcterms:created xsi:type="dcterms:W3CDTF">2022-05-20T18:52:00Z</dcterms:created>
  <dcterms:modified xsi:type="dcterms:W3CDTF">2022-06-06T14:37:00Z</dcterms:modified>
</cp:coreProperties>
</file>